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left="0" w:right="0" w:firstLine="0"/>
        <w:jc w:val="center"/>
        <w:rPr>
          <w:rFonts w:ascii="宋体" w:hAnsi="宋体" w:eastAsia="宋体" w:cs="宋体"/>
          <w:b/>
          <w:color w:val="auto"/>
          <w:spacing w:val="0"/>
          <w:position w:val="0"/>
          <w:sz w:val="32"/>
          <w:shd w:val="clear" w:fill="FFFFFF"/>
        </w:rPr>
      </w:pPr>
      <w:r>
        <w:rPr>
          <w:rFonts w:ascii="宋体" w:hAnsi="宋体" w:eastAsia="宋体" w:cs="宋体"/>
          <w:b/>
          <w:color w:val="auto"/>
          <w:spacing w:val="0"/>
          <w:position w:val="0"/>
          <w:sz w:val="32"/>
          <w:shd w:val="clear" w:fill="FFFFFF"/>
        </w:rPr>
        <w:t>2022年市级政府投资项目全过程造价审核咨询委托中介机构项目（第一期）（02标 浙江省公安厅高速公路交通警察总队绍兴高速公路应急救援服务中心工程、市奥体中心体育馆亚运赛事功能提升等项目）的中标结果公告</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一．采购人名称：绍兴市财政局</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二．采购项目名称：</w:t>
      </w:r>
      <w:r>
        <w:rPr>
          <w:rFonts w:ascii="Calibri" w:hAnsi="Calibri" w:eastAsia="Calibri" w:cs="Calibri"/>
          <w:color w:val="auto"/>
          <w:spacing w:val="0"/>
          <w:position w:val="0"/>
          <w:sz w:val="21"/>
          <w:shd w:val="clear" w:fill="auto"/>
        </w:rPr>
        <w:t>2022</w:t>
      </w:r>
      <w:r>
        <w:rPr>
          <w:rFonts w:ascii="宋体" w:hAnsi="宋体" w:eastAsia="宋体" w:cs="宋体"/>
          <w:color w:val="auto"/>
          <w:spacing w:val="0"/>
          <w:position w:val="0"/>
          <w:sz w:val="21"/>
          <w:shd w:val="clear" w:fill="auto"/>
        </w:rPr>
        <w:t>年市级政府投资项目全过程造价审核咨询委托中介机构项目（第一期）（</w:t>
      </w:r>
      <w:r>
        <w:rPr>
          <w:rFonts w:ascii="Calibri" w:hAnsi="Calibri" w:eastAsia="Calibri" w:cs="Calibri"/>
          <w:color w:val="auto"/>
          <w:spacing w:val="0"/>
          <w:position w:val="0"/>
          <w:sz w:val="21"/>
          <w:shd w:val="clear" w:fill="auto"/>
        </w:rPr>
        <w:t>02</w:t>
      </w:r>
      <w:r>
        <w:rPr>
          <w:rFonts w:ascii="宋体" w:hAnsi="宋体" w:eastAsia="宋体" w:cs="宋体"/>
          <w:color w:val="auto"/>
          <w:spacing w:val="0"/>
          <w:position w:val="0"/>
          <w:sz w:val="21"/>
          <w:shd w:val="clear" w:fill="auto"/>
        </w:rPr>
        <w:t>标</w:t>
      </w:r>
      <w:r>
        <w:rPr>
          <w:rFonts w:ascii="Calibri" w:hAnsi="Calibri" w:eastAsia="Calibri" w:cs="Calibri"/>
          <w:color w:val="auto"/>
          <w:spacing w:val="0"/>
          <w:position w:val="0"/>
          <w:sz w:val="21"/>
          <w:shd w:val="clear" w:fill="auto"/>
        </w:rPr>
        <w:t xml:space="preserve"> </w:t>
      </w:r>
      <w:r>
        <w:rPr>
          <w:rFonts w:ascii="宋体" w:hAnsi="宋体" w:eastAsia="宋体" w:cs="宋体"/>
          <w:color w:val="auto"/>
          <w:spacing w:val="0"/>
          <w:position w:val="0"/>
          <w:sz w:val="21"/>
          <w:shd w:val="clear" w:fill="auto"/>
        </w:rPr>
        <w:t>浙江省公安厅高速公路交通警察总队绍兴高速公路应急救援服务中心工程、市奥体中心体育馆亚运赛事功能提升等项目）</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三．采购项目编号：</w:t>
      </w:r>
      <w:r>
        <w:rPr>
          <w:rFonts w:ascii="Calibri" w:hAnsi="Calibri" w:eastAsia="Calibri" w:cs="Calibri"/>
          <w:color w:val="auto"/>
          <w:spacing w:val="0"/>
          <w:position w:val="0"/>
          <w:sz w:val="21"/>
          <w:shd w:val="clear" w:fill="auto"/>
        </w:rPr>
        <w:t>SXQS-202208-YQ013 -02</w:t>
      </w:r>
      <w:r>
        <w:rPr>
          <w:rFonts w:ascii="宋体" w:hAnsi="宋体" w:eastAsia="宋体" w:cs="宋体"/>
          <w:color w:val="auto"/>
          <w:spacing w:val="0"/>
          <w:position w:val="0"/>
          <w:sz w:val="21"/>
          <w:shd w:val="clear" w:fill="auto"/>
        </w:rPr>
        <w:t>标</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四．采购组织类型：自行采购</w:t>
      </w:r>
      <w:r>
        <w:rPr>
          <w:rFonts w:ascii="Calibri" w:hAnsi="Calibri" w:eastAsia="Calibri" w:cs="Calibri"/>
          <w:color w:val="auto"/>
          <w:spacing w:val="0"/>
          <w:position w:val="0"/>
          <w:sz w:val="21"/>
          <w:shd w:val="clear" w:fill="auto"/>
        </w:rPr>
        <w:t>-</w:t>
      </w:r>
      <w:r>
        <w:rPr>
          <w:rFonts w:ascii="宋体" w:hAnsi="宋体" w:eastAsia="宋体" w:cs="宋体"/>
          <w:color w:val="auto"/>
          <w:spacing w:val="0"/>
          <w:position w:val="0"/>
          <w:sz w:val="21"/>
          <w:shd w:val="clear" w:fill="auto"/>
        </w:rPr>
        <w:t>委托中介</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五．采购方式：邀请招标</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六．定标</w:t>
      </w:r>
      <w:r>
        <w:rPr>
          <w:rFonts w:ascii="Calibri" w:hAnsi="Calibri" w:eastAsia="Calibri" w:cs="Calibri"/>
          <w:color w:val="auto"/>
          <w:spacing w:val="0"/>
          <w:position w:val="0"/>
          <w:sz w:val="21"/>
          <w:shd w:val="clear" w:fill="auto"/>
        </w:rPr>
        <w:t>/</w:t>
      </w:r>
      <w:r>
        <w:rPr>
          <w:rFonts w:ascii="宋体" w:hAnsi="宋体" w:eastAsia="宋体" w:cs="宋体"/>
          <w:color w:val="auto"/>
          <w:spacing w:val="0"/>
          <w:position w:val="0"/>
          <w:sz w:val="21"/>
          <w:shd w:val="clear" w:fill="auto"/>
        </w:rPr>
        <w:t>成交日期：</w:t>
      </w:r>
      <w:r>
        <w:rPr>
          <w:rFonts w:ascii="Calibri" w:hAnsi="Calibri" w:eastAsia="Calibri" w:cs="Calibri"/>
          <w:color w:val="auto"/>
          <w:spacing w:val="0"/>
          <w:position w:val="0"/>
          <w:sz w:val="21"/>
          <w:shd w:val="clear" w:fill="auto"/>
        </w:rPr>
        <w:t>2022-9-9</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七．中标</w:t>
      </w:r>
      <w:r>
        <w:rPr>
          <w:rFonts w:ascii="Calibri" w:hAnsi="Calibri" w:eastAsia="Calibri" w:cs="Calibri"/>
          <w:color w:val="auto"/>
          <w:spacing w:val="0"/>
          <w:position w:val="0"/>
          <w:sz w:val="21"/>
          <w:shd w:val="clear" w:fill="auto"/>
        </w:rPr>
        <w:t>/</w:t>
      </w:r>
      <w:r>
        <w:rPr>
          <w:rFonts w:ascii="宋体" w:hAnsi="宋体" w:eastAsia="宋体" w:cs="宋体"/>
          <w:color w:val="auto"/>
          <w:spacing w:val="0"/>
          <w:position w:val="0"/>
          <w:sz w:val="21"/>
          <w:shd w:val="clear" w:fill="auto"/>
        </w:rPr>
        <w:t>成交结果：</w:t>
      </w:r>
    </w:p>
    <w:tbl>
      <w:tblPr>
        <w:tblStyle w:val="3"/>
        <w:tblW w:w="0" w:type="auto"/>
        <w:jc w:val="center"/>
        <w:tblLayout w:type="autofit"/>
        <w:tblCellMar>
          <w:top w:w="0" w:type="dxa"/>
          <w:left w:w="10" w:type="dxa"/>
          <w:bottom w:w="0" w:type="dxa"/>
          <w:right w:w="10" w:type="dxa"/>
        </w:tblCellMar>
      </w:tblPr>
      <w:tblGrid>
        <w:gridCol w:w="465"/>
        <w:gridCol w:w="3923"/>
        <w:gridCol w:w="765"/>
        <w:gridCol w:w="3112"/>
      </w:tblGrid>
      <w:tr>
        <w:tblPrEx>
          <w:tblCellMar>
            <w:top w:w="0" w:type="dxa"/>
            <w:left w:w="10" w:type="dxa"/>
            <w:bottom w:w="0" w:type="dxa"/>
            <w:right w:w="10" w:type="dxa"/>
          </w:tblCellMar>
        </w:tblPrEx>
        <w:trPr>
          <w:trHeight w:val="0" w:hRule="atLeast"/>
          <w:jc w:val="center"/>
        </w:trPr>
        <w:tc>
          <w:tcPr>
            <w:tcW w:w="465" w:type="dxa"/>
            <w:tcBorders>
              <w:top w:val="single" w:color="000000" w:sz="6" w:space="0"/>
              <w:left w:val="single" w:color="000000" w:sz="6" w:space="0"/>
              <w:bottom w:val="single" w:color="000000" w:sz="6" w:space="0"/>
              <w:right w:val="single" w:color="000000" w:sz="6" w:space="0"/>
            </w:tcBorders>
            <w:shd w:val="clear" w:color="auto" w:fill="F5F5F5"/>
            <w:tcMar>
              <w:left w:w="0" w:type="dxa"/>
              <w:right w:w="0"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序号</w:t>
            </w:r>
          </w:p>
        </w:tc>
        <w:tc>
          <w:tcPr>
            <w:tcW w:w="3923" w:type="dxa"/>
            <w:tcBorders>
              <w:top w:val="single" w:color="000000" w:sz="6" w:space="0"/>
              <w:left w:val="single" w:color="000000" w:sz="6" w:space="0"/>
              <w:bottom w:val="single" w:color="000000" w:sz="6" w:space="0"/>
              <w:right w:val="single" w:color="000000" w:sz="6" w:space="0"/>
            </w:tcBorders>
            <w:shd w:val="clear" w:color="auto" w:fill="F5F5F5"/>
            <w:tcMar>
              <w:left w:w="0" w:type="dxa"/>
              <w:right w:w="0"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标项内容</w:t>
            </w:r>
          </w:p>
        </w:tc>
        <w:tc>
          <w:tcPr>
            <w:tcW w:w="765" w:type="dxa"/>
            <w:tcBorders>
              <w:top w:val="single" w:color="000000" w:sz="6" w:space="0"/>
              <w:left w:val="single" w:color="000000" w:sz="6" w:space="0"/>
              <w:bottom w:val="single" w:color="000000" w:sz="6" w:space="0"/>
              <w:right w:val="single" w:color="000000" w:sz="6" w:space="0"/>
            </w:tcBorders>
            <w:shd w:val="clear" w:color="auto" w:fill="F5F5F5"/>
            <w:tcMar>
              <w:left w:w="0" w:type="dxa"/>
              <w:right w:w="0"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中标（折扣率）</w:t>
            </w:r>
          </w:p>
        </w:tc>
        <w:tc>
          <w:tcPr>
            <w:tcW w:w="3112" w:type="dxa"/>
            <w:tcBorders>
              <w:top w:val="single" w:color="000000" w:sz="6" w:space="0"/>
              <w:left w:val="single" w:color="000000" w:sz="6" w:space="0"/>
              <w:bottom w:val="single" w:color="000000" w:sz="6" w:space="0"/>
              <w:right w:val="single" w:color="000000" w:sz="6" w:space="0"/>
            </w:tcBorders>
            <w:shd w:val="clear" w:color="auto" w:fill="F5F5F5"/>
            <w:tcMar>
              <w:left w:w="0" w:type="dxa"/>
              <w:right w:w="0"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中标供应商</w:t>
            </w:r>
          </w:p>
        </w:tc>
      </w:tr>
      <w:tr>
        <w:tblPrEx>
          <w:tblCellMar>
            <w:top w:w="0" w:type="dxa"/>
            <w:left w:w="10" w:type="dxa"/>
            <w:bottom w:w="0" w:type="dxa"/>
            <w:right w:w="10" w:type="dxa"/>
          </w:tblCellMar>
        </w:tblPrEx>
        <w:trPr>
          <w:trHeight w:val="0" w:hRule="atLeast"/>
          <w:jc w:val="center"/>
        </w:trPr>
        <w:tc>
          <w:tcPr>
            <w:tcW w:w="465" w:type="dxa"/>
            <w:tcBorders>
              <w:top w:val="single" w:color="000000" w:sz="6" w:space="0"/>
              <w:left w:val="single" w:color="000000" w:sz="6" w:space="0"/>
              <w:bottom w:val="single" w:color="000000" w:sz="6" w:space="0"/>
              <w:right w:val="single" w:color="000000" w:sz="6" w:space="0"/>
            </w:tcBorders>
            <w:shd w:val="clear" w:color="auto" w:fill="FFFFFF"/>
            <w:tcMar>
              <w:left w:w="0" w:type="dxa"/>
              <w:right w:w="0" w:type="dxa"/>
            </w:tcMar>
            <w:vAlign w:val="center"/>
          </w:tcPr>
          <w:p>
            <w:pPr>
              <w:spacing w:before="0" w:after="0" w:line="240" w:lineRule="auto"/>
              <w:ind w:left="0" w:right="0" w:firstLine="0"/>
              <w:jc w:val="center"/>
              <w:rPr>
                <w:color w:val="auto"/>
                <w:spacing w:val="0"/>
                <w:position w:val="0"/>
                <w:shd w:val="clear" w:fill="auto"/>
              </w:rPr>
            </w:pPr>
            <w:r>
              <w:rPr>
                <w:rFonts w:ascii="Calibri" w:hAnsi="Calibri" w:eastAsia="Calibri" w:cs="Calibri"/>
                <w:color w:val="auto"/>
                <w:spacing w:val="0"/>
                <w:position w:val="0"/>
                <w:sz w:val="21"/>
                <w:shd w:val="clear" w:fill="auto"/>
              </w:rPr>
              <w:t>1</w:t>
            </w:r>
          </w:p>
        </w:tc>
        <w:tc>
          <w:tcPr>
            <w:tcW w:w="3923" w:type="dxa"/>
            <w:tcBorders>
              <w:top w:val="single" w:color="000000" w:sz="6" w:space="0"/>
              <w:left w:val="single" w:color="000000" w:sz="6" w:space="0"/>
              <w:bottom w:val="single" w:color="000000" w:sz="6" w:space="0"/>
              <w:right w:val="single" w:color="000000" w:sz="6" w:space="0"/>
            </w:tcBorders>
            <w:shd w:val="clear" w:color="auto" w:fill="FFFFFF"/>
            <w:tcMar>
              <w:left w:w="0" w:type="dxa"/>
              <w:right w:w="0"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浙江省公安厅高速公路交通警察总队绍兴高速公路应急救援服务中心工程、市奥体中心体育馆亚运赛事功能提升等项目</w:t>
            </w:r>
          </w:p>
        </w:tc>
        <w:tc>
          <w:tcPr>
            <w:tcW w:w="765" w:type="dxa"/>
            <w:tcBorders>
              <w:top w:val="single" w:color="000000" w:sz="6" w:space="0"/>
              <w:left w:val="single" w:color="000000" w:sz="6" w:space="0"/>
              <w:bottom w:val="single" w:color="000000" w:sz="6" w:space="0"/>
              <w:right w:val="single" w:color="000000" w:sz="6" w:space="0"/>
            </w:tcBorders>
            <w:shd w:val="clear" w:color="auto" w:fill="FFFFFF"/>
            <w:tcMar>
              <w:left w:w="0" w:type="dxa"/>
              <w:right w:w="0" w:type="dxa"/>
            </w:tcMar>
            <w:vAlign w:val="center"/>
          </w:tcPr>
          <w:p>
            <w:pPr>
              <w:spacing w:before="0" w:after="0" w:line="240" w:lineRule="auto"/>
              <w:ind w:left="0" w:right="0" w:firstLine="0"/>
              <w:jc w:val="center"/>
              <w:rPr>
                <w:color w:val="auto"/>
                <w:spacing w:val="0"/>
                <w:position w:val="0"/>
                <w:shd w:val="clear" w:fill="auto"/>
              </w:rPr>
            </w:pPr>
            <w:r>
              <w:rPr>
                <w:rFonts w:ascii="Calibri" w:hAnsi="Calibri" w:eastAsia="Calibri" w:cs="Calibri"/>
                <w:color w:val="auto"/>
                <w:spacing w:val="0"/>
                <w:position w:val="0"/>
                <w:sz w:val="21"/>
                <w:shd w:val="clear" w:fill="auto"/>
              </w:rPr>
              <w:t>70%</w:t>
            </w:r>
          </w:p>
        </w:tc>
        <w:tc>
          <w:tcPr>
            <w:tcW w:w="3112" w:type="dxa"/>
            <w:tcBorders>
              <w:top w:val="single" w:color="000000" w:sz="6" w:space="0"/>
              <w:left w:val="single" w:color="000000" w:sz="6" w:space="0"/>
              <w:bottom w:val="single" w:color="000000" w:sz="6" w:space="0"/>
              <w:right w:val="single" w:color="000000" w:sz="6" w:space="0"/>
            </w:tcBorders>
            <w:shd w:val="clear" w:color="auto" w:fill="FFFFFF"/>
            <w:tcMar>
              <w:left w:w="0" w:type="dxa"/>
              <w:right w:w="0" w:type="dxa"/>
            </w:tcMar>
            <w:vAlign w:val="center"/>
          </w:tcPr>
          <w:p>
            <w:pPr>
              <w:spacing w:before="0" w:after="0" w:line="240" w:lineRule="auto"/>
              <w:ind w:left="0" w:right="0" w:firstLine="0"/>
              <w:jc w:val="center"/>
              <w:rPr>
                <w:rFonts w:ascii="宋体" w:hAnsi="宋体" w:eastAsia="宋体" w:cs="宋体"/>
                <w:color w:val="auto"/>
                <w:spacing w:val="0"/>
                <w:position w:val="0"/>
                <w:shd w:val="clear" w:fill="auto"/>
              </w:rPr>
            </w:pPr>
            <w:r>
              <w:rPr>
                <w:rFonts w:ascii="宋体" w:hAnsi="宋体" w:eastAsia="宋体" w:cs="宋体"/>
                <w:color w:val="auto"/>
                <w:spacing w:val="0"/>
                <w:position w:val="0"/>
                <w:sz w:val="21"/>
                <w:shd w:val="clear" w:fill="auto"/>
              </w:rPr>
              <w:t>浙江广正建设项目管理有限公司</w:t>
            </w:r>
          </w:p>
        </w:tc>
      </w:tr>
    </w:tbl>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八．评审小组成员名单：</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王良熙、傅冰、张瑜、韩波、孙鲁文</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九．其它事项：</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Calibri" w:hAnsi="Calibri" w:eastAsia="Calibri" w:cs="Calibri"/>
          <w:color w:val="auto"/>
          <w:spacing w:val="0"/>
          <w:position w:val="0"/>
          <w:sz w:val="21"/>
          <w:shd w:val="clear" w:fill="auto"/>
        </w:rPr>
        <w:t>1</w:t>
      </w:r>
      <w:r>
        <w:rPr>
          <w:rFonts w:ascii="宋体" w:hAnsi="宋体" w:eastAsia="宋体" w:cs="宋体"/>
          <w:color w:val="auto"/>
          <w:spacing w:val="0"/>
          <w:position w:val="0"/>
          <w:sz w:val="21"/>
          <w:shd w:val="clear" w:fill="auto"/>
        </w:rPr>
        <w:t>、本项目公告期限为</w:t>
      </w:r>
      <w:r>
        <w:rPr>
          <w:rFonts w:ascii="Calibri" w:hAnsi="Calibri" w:eastAsia="Calibri" w:cs="Calibri"/>
          <w:color w:val="auto"/>
          <w:spacing w:val="0"/>
          <w:position w:val="0"/>
          <w:sz w:val="21"/>
          <w:shd w:val="clear" w:fill="auto"/>
        </w:rPr>
        <w:t>1</w:t>
      </w:r>
      <w:r>
        <w:rPr>
          <w:rFonts w:ascii="宋体" w:hAnsi="宋体" w:eastAsia="宋体" w:cs="宋体"/>
          <w:color w:val="auto"/>
          <w:spacing w:val="0"/>
          <w:position w:val="0"/>
          <w:sz w:val="21"/>
          <w:shd w:val="clear" w:fill="auto"/>
        </w:rPr>
        <w:t>个工作日，各参加政府采购活动的供应商认为该中标</w:t>
      </w:r>
      <w:r>
        <w:rPr>
          <w:rFonts w:ascii="Calibri" w:hAnsi="Calibri" w:eastAsia="Calibri" w:cs="Calibri"/>
          <w:color w:val="auto"/>
          <w:spacing w:val="0"/>
          <w:position w:val="0"/>
          <w:sz w:val="21"/>
          <w:shd w:val="clear" w:fill="auto"/>
        </w:rPr>
        <w:t>/</w:t>
      </w:r>
      <w:r>
        <w:rPr>
          <w:rFonts w:ascii="宋体" w:hAnsi="宋体" w:eastAsia="宋体" w:cs="宋体"/>
          <w:color w:val="auto"/>
          <w:spacing w:val="0"/>
          <w:position w:val="0"/>
          <w:sz w:val="21"/>
          <w:shd w:val="clear" w:fill="auto"/>
        </w:rPr>
        <w:t>成交结果和采购过程等使自己的权益受到损害的，可以自本公告期限届满之日（本公告发布之日后第</w:t>
      </w:r>
      <w:r>
        <w:rPr>
          <w:rFonts w:ascii="Calibri" w:hAnsi="Calibri" w:eastAsia="Calibri" w:cs="Calibri"/>
          <w:color w:val="auto"/>
          <w:spacing w:val="0"/>
          <w:position w:val="0"/>
          <w:sz w:val="21"/>
          <w:shd w:val="clear" w:fill="auto"/>
        </w:rPr>
        <w:t>2</w:t>
      </w:r>
      <w:r>
        <w:rPr>
          <w:rFonts w:ascii="宋体" w:hAnsi="宋体" w:eastAsia="宋体" w:cs="宋体"/>
          <w:color w:val="auto"/>
          <w:spacing w:val="0"/>
          <w:position w:val="0"/>
          <w:sz w:val="21"/>
          <w:shd w:val="clear" w:fill="auto"/>
        </w:rPr>
        <w:t>个工作日）起</w:t>
      </w:r>
      <w:r>
        <w:rPr>
          <w:rFonts w:ascii="Calibri" w:hAnsi="Calibri" w:eastAsia="Calibri" w:cs="Calibri"/>
          <w:color w:val="auto"/>
          <w:spacing w:val="0"/>
          <w:position w:val="0"/>
          <w:sz w:val="21"/>
          <w:shd w:val="clear" w:fill="auto"/>
        </w:rPr>
        <w:t>7</w:t>
      </w:r>
      <w:r>
        <w:rPr>
          <w:rFonts w:ascii="宋体" w:hAnsi="宋体" w:eastAsia="宋体" w:cs="宋体"/>
          <w:color w:val="auto"/>
          <w:spacing w:val="0"/>
          <w:position w:val="0"/>
          <w:sz w:val="21"/>
          <w:shd w:val="clear" w:fill="auto"/>
        </w:rPr>
        <w:t>个工作日内，以书面形式向采购人或受其委托的采购代理机构提出质疑。质疑供应商对采购人、采购代理机构的答复不满意或者采购人、采购代理机构未在规定的时间内做出答复的，可以再答复期满后</w:t>
      </w:r>
      <w:r>
        <w:rPr>
          <w:rFonts w:ascii="Calibri" w:hAnsi="Calibri" w:eastAsia="Calibri" w:cs="Calibri"/>
          <w:color w:val="auto"/>
          <w:spacing w:val="0"/>
          <w:position w:val="0"/>
          <w:sz w:val="21"/>
          <w:shd w:val="clear" w:fill="auto"/>
        </w:rPr>
        <w:t>15</w:t>
      </w:r>
      <w:r>
        <w:rPr>
          <w:rFonts w:ascii="宋体" w:hAnsi="宋体" w:eastAsia="宋体" w:cs="宋体"/>
          <w:color w:val="auto"/>
          <w:spacing w:val="0"/>
          <w:position w:val="0"/>
          <w:sz w:val="21"/>
          <w:shd w:val="clear" w:fill="auto"/>
        </w:rPr>
        <w:t>个工作日内向同级政府采购监督管理部门投诉。质疑函范本、投诉书范本请到浙江政府采购网下载专区下载。</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十．采购人、采购代理机构、监管部门联系方式：</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Calibri" w:hAnsi="Calibri" w:eastAsia="Calibri" w:cs="Calibri"/>
          <w:color w:val="auto"/>
          <w:spacing w:val="0"/>
          <w:position w:val="0"/>
          <w:sz w:val="21"/>
          <w:shd w:val="clear" w:fill="auto"/>
        </w:rPr>
        <w:t>1.</w:t>
      </w:r>
      <w:r>
        <w:rPr>
          <w:rFonts w:ascii="宋体" w:hAnsi="宋体" w:eastAsia="宋体" w:cs="宋体"/>
          <w:color w:val="auto"/>
          <w:spacing w:val="0"/>
          <w:position w:val="0"/>
          <w:sz w:val="21"/>
          <w:shd w:val="clear" w:fill="auto"/>
        </w:rPr>
        <w:t>采购人信息</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名称：绍兴市财政局</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地址：绍兴市凤林西路</w:t>
      </w:r>
      <w:r>
        <w:rPr>
          <w:rFonts w:ascii="Calibri" w:hAnsi="Calibri" w:eastAsia="Calibri" w:cs="Calibri"/>
          <w:color w:val="auto"/>
          <w:spacing w:val="0"/>
          <w:position w:val="0"/>
          <w:sz w:val="21"/>
          <w:shd w:val="clear" w:fill="auto"/>
        </w:rPr>
        <w:t>151</w:t>
      </w:r>
      <w:r>
        <w:rPr>
          <w:rFonts w:ascii="宋体" w:hAnsi="宋体" w:eastAsia="宋体" w:cs="宋体"/>
          <w:color w:val="auto"/>
          <w:spacing w:val="0"/>
          <w:position w:val="0"/>
          <w:sz w:val="21"/>
          <w:shd w:val="clear" w:fill="auto"/>
        </w:rPr>
        <w:t>号</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传真：</w:t>
      </w:r>
      <w:r>
        <w:rPr>
          <w:rFonts w:ascii="Calibri" w:hAnsi="Calibri" w:eastAsia="Calibri" w:cs="Calibri"/>
          <w:color w:val="auto"/>
          <w:spacing w:val="0"/>
          <w:position w:val="0"/>
          <w:sz w:val="21"/>
          <w:shd w:val="clear" w:fill="auto"/>
        </w:rPr>
        <w:t>/</w:t>
      </w:r>
    </w:p>
    <w:p>
      <w:pPr>
        <w:rPr>
          <w:highlight w:val="none"/>
        </w:rPr>
      </w:pPr>
      <w:r>
        <w:rPr>
          <w:rFonts w:hint="eastAsia"/>
          <w:highlight w:val="none"/>
        </w:rPr>
        <w:t>项目联系人（询问）：童颖</w:t>
      </w:r>
    </w:p>
    <w:p>
      <w:pPr>
        <w:rPr>
          <w:highlight w:val="none"/>
        </w:rPr>
      </w:pPr>
      <w:r>
        <w:rPr>
          <w:rFonts w:hint="eastAsia"/>
          <w:highlight w:val="none"/>
        </w:rPr>
        <w:t>项目联系方式（询问）：0575-85209835</w:t>
      </w:r>
    </w:p>
    <w:p>
      <w:pPr>
        <w:rPr>
          <w:highlight w:val="none"/>
        </w:rPr>
      </w:pPr>
      <w:r>
        <w:rPr>
          <w:rFonts w:hint="eastAsia"/>
          <w:highlight w:val="none"/>
        </w:rPr>
        <w:t>质疑联系人：童颖</w:t>
      </w:r>
    </w:p>
    <w:p>
      <w:pPr>
        <w:rPr>
          <w:highlight w:val="none"/>
        </w:rPr>
      </w:pPr>
      <w:r>
        <w:rPr>
          <w:rFonts w:hint="eastAsia"/>
          <w:highlight w:val="none"/>
        </w:rPr>
        <w:t>质疑联系方式：0575-85209835</w:t>
      </w:r>
    </w:p>
    <w:p>
      <w:pPr>
        <w:spacing w:before="0" w:after="0" w:line="240" w:lineRule="auto"/>
        <w:ind w:left="0" w:right="0" w:firstLine="0"/>
        <w:jc w:val="both"/>
        <w:rPr>
          <w:rFonts w:ascii="Calibri" w:hAnsi="Calibri" w:eastAsia="Calibri" w:cs="Calibri"/>
          <w:color w:val="auto"/>
          <w:spacing w:val="0"/>
          <w:position w:val="0"/>
          <w:sz w:val="21"/>
          <w:shd w:val="clear" w:fill="auto"/>
        </w:rPr>
      </w:pPr>
      <w:bookmarkStart w:id="0" w:name="_GoBack"/>
      <w:bookmarkEnd w:id="0"/>
      <w:r>
        <w:rPr>
          <w:rFonts w:ascii="Calibri" w:hAnsi="Calibri" w:eastAsia="Calibri" w:cs="Calibri"/>
          <w:color w:val="auto"/>
          <w:spacing w:val="0"/>
          <w:position w:val="0"/>
          <w:sz w:val="21"/>
          <w:shd w:val="clear" w:fill="auto"/>
        </w:rPr>
        <w:t>2.</w:t>
      </w:r>
      <w:r>
        <w:rPr>
          <w:rFonts w:ascii="宋体" w:hAnsi="宋体" w:eastAsia="宋体" w:cs="宋体"/>
          <w:color w:val="auto"/>
          <w:spacing w:val="0"/>
          <w:position w:val="0"/>
          <w:sz w:val="21"/>
          <w:shd w:val="clear" w:fill="auto"/>
        </w:rPr>
        <w:t>采购代理机构信息</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名称：绍兴虬实企业管理咨询有限公司</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地址：浙江省绍兴市越城区迪荡街道龙湖大厦</w:t>
      </w:r>
      <w:r>
        <w:rPr>
          <w:rFonts w:ascii="Calibri" w:hAnsi="Calibri" w:eastAsia="Calibri" w:cs="Calibri"/>
          <w:color w:val="auto"/>
          <w:spacing w:val="0"/>
          <w:position w:val="0"/>
          <w:sz w:val="21"/>
          <w:shd w:val="clear" w:fill="auto"/>
        </w:rPr>
        <w:t>17</w:t>
      </w:r>
      <w:r>
        <w:rPr>
          <w:rFonts w:ascii="宋体" w:hAnsi="宋体" w:eastAsia="宋体" w:cs="宋体"/>
          <w:color w:val="auto"/>
          <w:spacing w:val="0"/>
          <w:position w:val="0"/>
          <w:sz w:val="21"/>
          <w:shd w:val="clear" w:fill="auto"/>
        </w:rPr>
        <w:t>楼</w:t>
      </w:r>
      <w:r>
        <w:rPr>
          <w:rFonts w:ascii="Calibri" w:hAnsi="Calibri" w:eastAsia="Calibri" w:cs="Calibri"/>
          <w:color w:val="auto"/>
          <w:spacing w:val="0"/>
          <w:position w:val="0"/>
          <w:sz w:val="21"/>
          <w:shd w:val="clear" w:fill="auto"/>
        </w:rPr>
        <w:t>SP1703</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传真：</w:t>
      </w:r>
      <w:r>
        <w:rPr>
          <w:rFonts w:ascii="Calibri" w:hAnsi="Calibri" w:eastAsia="Calibri" w:cs="Calibri"/>
          <w:color w:val="auto"/>
          <w:spacing w:val="0"/>
          <w:position w:val="0"/>
          <w:sz w:val="21"/>
          <w:shd w:val="clear" w:fill="auto"/>
        </w:rPr>
        <w:t>/</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项目联系人（询问）：韩萍</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项目联系方式（询问）：</w:t>
      </w:r>
      <w:r>
        <w:rPr>
          <w:rFonts w:ascii="Calibri" w:hAnsi="Calibri" w:eastAsia="Calibri" w:cs="Calibri"/>
          <w:color w:val="auto"/>
          <w:spacing w:val="0"/>
          <w:position w:val="0"/>
          <w:sz w:val="21"/>
          <w:shd w:val="clear" w:fill="auto"/>
        </w:rPr>
        <w:t>13989509672</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Calibri" w:hAnsi="Calibri" w:eastAsia="Calibri" w:cs="Calibri"/>
          <w:color w:val="auto"/>
          <w:spacing w:val="0"/>
          <w:position w:val="0"/>
          <w:sz w:val="21"/>
          <w:shd w:val="clear" w:fill="auto"/>
        </w:rPr>
        <w:t>3.</w:t>
      </w:r>
      <w:r>
        <w:rPr>
          <w:rFonts w:ascii="宋体" w:hAnsi="宋体" w:eastAsia="宋体" w:cs="宋体"/>
          <w:color w:val="auto"/>
          <w:spacing w:val="0"/>
          <w:position w:val="0"/>
          <w:sz w:val="21"/>
          <w:shd w:val="clear" w:fill="auto"/>
        </w:rPr>
        <w:t>同级政府采购监督管理部门</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名称：绍兴市财政局</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地址：绍兴市越城区凤林西路</w:t>
      </w:r>
      <w:r>
        <w:rPr>
          <w:rFonts w:ascii="Calibri" w:hAnsi="Calibri" w:eastAsia="Calibri" w:cs="Calibri"/>
          <w:color w:val="auto"/>
          <w:spacing w:val="0"/>
          <w:position w:val="0"/>
          <w:sz w:val="21"/>
          <w:shd w:val="clear" w:fill="auto"/>
        </w:rPr>
        <w:t>151</w:t>
      </w:r>
      <w:r>
        <w:rPr>
          <w:rFonts w:ascii="宋体" w:hAnsi="宋体" w:eastAsia="宋体" w:cs="宋体"/>
          <w:color w:val="auto"/>
          <w:spacing w:val="0"/>
          <w:position w:val="0"/>
          <w:sz w:val="21"/>
          <w:shd w:val="clear" w:fill="auto"/>
        </w:rPr>
        <w:t>号</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传真：</w:t>
      </w:r>
      <w:r>
        <w:rPr>
          <w:rFonts w:ascii="Calibri" w:hAnsi="Calibri" w:eastAsia="Calibri" w:cs="Calibri"/>
          <w:color w:val="auto"/>
          <w:spacing w:val="0"/>
          <w:position w:val="0"/>
          <w:sz w:val="21"/>
          <w:shd w:val="clear" w:fill="auto"/>
        </w:rPr>
        <w:t>/</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联系人</w:t>
      </w:r>
      <w:r>
        <w:rPr>
          <w:rFonts w:ascii="Calibri" w:hAnsi="Calibri" w:eastAsia="Calibri" w:cs="Calibri"/>
          <w:color w:val="auto"/>
          <w:spacing w:val="0"/>
          <w:position w:val="0"/>
          <w:sz w:val="21"/>
          <w:shd w:val="clear" w:fill="auto"/>
        </w:rPr>
        <w:t xml:space="preserve"> </w:t>
      </w:r>
      <w:r>
        <w:rPr>
          <w:rFonts w:ascii="宋体" w:hAnsi="宋体" w:eastAsia="宋体" w:cs="宋体"/>
          <w:color w:val="auto"/>
          <w:spacing w:val="0"/>
          <w:position w:val="0"/>
          <w:sz w:val="21"/>
          <w:shd w:val="clear" w:fill="auto"/>
        </w:rPr>
        <w:t>：宋晓林</w:t>
      </w:r>
    </w:p>
    <w:p>
      <w:pPr>
        <w:spacing w:before="0" w:after="0" w:line="240" w:lineRule="auto"/>
        <w:ind w:left="0" w:right="0" w:firstLine="0"/>
        <w:jc w:val="both"/>
        <w:rPr>
          <w:rFonts w:ascii="Calibri" w:hAnsi="Calibri" w:eastAsia="Calibri" w:cs="Calibri"/>
          <w:color w:val="auto"/>
          <w:spacing w:val="0"/>
          <w:position w:val="0"/>
          <w:sz w:val="21"/>
          <w:shd w:val="clear" w:fill="auto"/>
        </w:rPr>
      </w:pPr>
      <w:r>
        <w:rPr>
          <w:rFonts w:ascii="宋体" w:hAnsi="宋体" w:eastAsia="宋体" w:cs="宋体"/>
          <w:color w:val="auto"/>
          <w:spacing w:val="0"/>
          <w:position w:val="0"/>
          <w:sz w:val="21"/>
          <w:shd w:val="clear" w:fill="auto"/>
        </w:rPr>
        <w:t>监督投诉电话：</w:t>
      </w:r>
      <w:r>
        <w:rPr>
          <w:rFonts w:ascii="Calibri" w:hAnsi="Calibri" w:eastAsia="Calibri" w:cs="Calibri"/>
          <w:color w:val="auto"/>
          <w:spacing w:val="0"/>
          <w:position w:val="0"/>
          <w:sz w:val="21"/>
          <w:shd w:val="clear" w:fill="auto"/>
        </w:rPr>
        <w:t>0575-85209697</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splitPgBreakAndParaMark/>
    <w:compatSetting w:name="compatibilityMode" w:uri="http://schemas.microsoft.com/office/word" w:val="12"/>
  </w:compat>
  <w:docVars>
    <w:docVar w:name="commondata" w:val="eyJoZGlkIjoiMGMwMTE4ZWY0NmExYTZjZDE2NDI4OWVlZGYxZjRkYjEifQ=="/>
  </w:docVars>
  <w:rsids>
    <w:rsidRoot w:val="00000000"/>
    <w:rsid w:val="59FB33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sz w:val="21"/>
      <w:szCs w:val="22"/>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838</Words>
  <Characters>933</Characters>
  <TotalTime>0</TotalTime>
  <ScaleCrop>false</ScaleCrop>
  <LinksUpToDate>false</LinksUpToDate>
  <CharactersWithSpaces>937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2022-09-09T08:12:31Z</dcterms:created>
  <dc:creator>Administrator</dc:creator>
  <cp:lastModifiedBy>豆浆</cp:lastModifiedBy>
  <dcterms:modified xsi:type="dcterms:W3CDTF">2022-09-09T08:13:00Z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ADAF937F45C64F0592DE974ACFA81FEA</vt:lpwstr>
  </property>
</Properties>
</file>