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仿宋_GB2312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仿宋_GB2312"/>
          <w:color w:val="000000"/>
          <w:sz w:val="36"/>
          <w:szCs w:val="36"/>
          <w:u w:val="single" w:color="auto"/>
          <w:lang w:val="en-US" w:eastAsia="zh-CN"/>
        </w:rPr>
        <w:t>绍兴市财政局下属单位公款竞争性存放项目</w:t>
      </w:r>
      <w:r>
        <w:rPr>
          <w:rFonts w:hint="eastAsia" w:ascii="方正小标宋简体" w:hAnsi="方正小标宋简体" w:eastAsia="方正小标宋简体" w:cs="仿宋_GB2312"/>
          <w:color w:val="000000"/>
          <w:sz w:val="36"/>
          <w:szCs w:val="36"/>
          <w:lang w:val="en-US" w:eastAsia="zh-CN"/>
        </w:rPr>
        <w:t>中标公告</w:t>
      </w:r>
    </w:p>
    <w:p>
      <w:pPr>
        <w:jc w:val="center"/>
        <w:rPr>
          <w:rFonts w:hint="eastAsia" w:ascii="方正小标宋简体" w:hAnsi="方正小标宋简体" w:eastAsia="方正小标宋简体" w:cs="仿宋_GB2312"/>
          <w:color w:val="000000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招标人名称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绍兴市财政局</w:t>
      </w:r>
    </w:p>
    <w:p>
      <w:pPr>
        <w:numPr>
          <w:ilvl w:val="0"/>
          <w:numId w:val="0"/>
        </w:numP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二、招标项目名称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绍兴市财政局下属单位2020年第1期公款存放招标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招标公告发布日期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2020年5月11日---2020年5月26日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定标日期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2020年5月27日上午9：00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中标结果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2120"/>
        <w:gridCol w:w="2120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中标银行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中标金额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定期存款期限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</w:rPr>
              <w:t>定期存款年利率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绍兴银行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1000万元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1年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2.145%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both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工商银行绍兴分行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900万元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1年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both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eastAsia="zh-CN"/>
              </w:rPr>
              <w:t>农业银行绍兴分行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700万元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1年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both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中国银行绍兴分行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600万元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1年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2.07%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41" w:type="dxa"/>
            <w:vAlign w:val="top"/>
          </w:tcPr>
          <w:p>
            <w:pPr>
              <w:jc w:val="both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民生银行绍兴分行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400万元</w:t>
            </w:r>
          </w:p>
        </w:tc>
        <w:tc>
          <w:tcPr>
            <w:tcW w:w="2120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1年</w:t>
            </w:r>
          </w:p>
        </w:tc>
        <w:tc>
          <w:tcPr>
            <w:tcW w:w="2239" w:type="dxa"/>
            <w:vAlign w:val="top"/>
          </w:tcPr>
          <w:p>
            <w:pPr>
              <w:jc w:val="center"/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lang w:val="en-US" w:eastAsia="zh-CN"/>
              </w:rPr>
              <w:t>2.10%</w:t>
            </w:r>
          </w:p>
        </w:tc>
      </w:tr>
    </w:tbl>
    <w:p>
      <w:pPr>
        <w:numPr>
          <w:numId w:val="0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2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中标公告公示时间</w:t>
      </w:r>
    </w:p>
    <w:p>
      <w:pPr>
        <w:numPr>
          <w:numId w:val="0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自公告发出之日起三个工作日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color w:val="000000"/>
          <w:sz w:val="32"/>
          <w:szCs w:val="32"/>
          <w:lang w:val="en-US" w:eastAsia="zh-CN"/>
        </w:rPr>
        <w:t>七、联系方式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0575-85209792</w:t>
      </w:r>
    </w:p>
    <w:p>
      <w:pPr>
        <w:ind w:firstLine="6552" w:firstLineChars="21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绍兴市财政局</w:t>
      </w:r>
    </w:p>
    <w:p>
      <w:pPr>
        <w:jc w:val="righ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2020年5月27日</w:t>
      </w:r>
    </w:p>
    <w:sectPr>
      <w:headerReference r:id="rId3" w:type="default"/>
      <w:footerReference r:id="rId4" w:type="default"/>
      <w:pgSz w:w="11906" w:h="16838"/>
      <w:pgMar w:top="2098" w:right="1474" w:bottom="1985" w:left="1587" w:header="851" w:footer="158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60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 xml:space="preserve">—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A4D5"/>
    <w:multiLevelType w:val="singleLevel"/>
    <w:tmpl w:val="55F2A4D5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5F2A4E3"/>
    <w:multiLevelType w:val="singleLevel"/>
    <w:tmpl w:val="55F2A4E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03129"/>
    <w:rsid w:val="117C5C92"/>
    <w:rsid w:val="12276862"/>
    <w:rsid w:val="14362298"/>
    <w:rsid w:val="18B22817"/>
    <w:rsid w:val="21783D59"/>
    <w:rsid w:val="23530FDB"/>
    <w:rsid w:val="2D6908BC"/>
    <w:rsid w:val="5DA526A0"/>
    <w:rsid w:val="646071D6"/>
    <w:rsid w:val="67377FD3"/>
    <w:rsid w:val="6D877517"/>
    <w:rsid w:val="79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沈丹阳</cp:lastModifiedBy>
  <dcterms:modified xsi:type="dcterms:W3CDTF">2020-05-28T06:31:23Z</dcterms:modified>
  <dc:title>绍兴市财政局下属单位公款竞争性存放项目中标公告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