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ind w:left="2" w:right="0" w:rightChars="0" w:firstLine="2"/>
        <w:jc w:val="both"/>
        <w:textAlignment w:val="auto"/>
        <w:outlineLvl w:val="9"/>
        <w:rPr>
          <w:rFonts w:hint="eastAsia" w:ascii="黑体" w:eastAsia="黑体"/>
          <w:sz w:val="32"/>
        </w:rPr>
      </w:pPr>
    </w:p>
    <w:tbl>
      <w:tblPr>
        <w:tblStyle w:val="6"/>
        <w:tblW w:w="906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68"/>
        <w:gridCol w:w="22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4" w:hRule="atLeast"/>
          <w:jc w:val="center"/>
          <w:hidden/>
        </w:trPr>
        <w:tc>
          <w:tcPr>
            <w:tcW w:w="6768" w:type="dxa"/>
            <w:vAlign w:val="top"/>
          </w:tcPr>
          <w:p>
            <w:pPr>
              <w:jc w:val="distribute"/>
              <w:rPr>
                <w:rFonts w:hint="eastAsia" w:ascii="方正小标宋简体" w:eastAsia="方正小标宋简体"/>
                <w:vanish w:val="0"/>
                <w:color w:val="FF0000"/>
                <w:sz w:val="44"/>
                <w:szCs w:val="44"/>
                <w:lang w:eastAsia="zh-CN"/>
              </w:rPr>
            </w:pPr>
            <w:bookmarkStart w:id="0" w:name="markhead"/>
            <w:r>
              <w:rPr>
                <w:rFonts w:hint="eastAsia" w:ascii="方正小标宋简体" w:eastAsia="方正小标宋简体"/>
                <w:vanish w:val="0"/>
                <w:color w:val="FF0000"/>
                <w:sz w:val="44"/>
                <w:szCs w:val="44"/>
                <w:lang w:eastAsia="zh-CN"/>
              </w:rPr>
              <w:t>浙江省财政厅</w:t>
            </w:r>
            <w:bookmarkEnd w:id="0"/>
          </w:p>
        </w:tc>
        <w:tc>
          <w:tcPr>
            <w:tcW w:w="2292" w:type="dxa"/>
            <w:vAlign w:val="center"/>
          </w:tcPr>
          <w:p>
            <w:pPr>
              <w:jc w:val="distribute"/>
              <w:rPr>
                <w:rFonts w:hint="eastAsia" w:ascii="方正小标宋简体" w:eastAsia="方正小标宋简体"/>
                <w:vanish w:val="0"/>
                <w:color w:val="FF0000"/>
                <w:sz w:val="44"/>
                <w:szCs w:val="44"/>
                <w:lang w:eastAsia="zh-CN"/>
              </w:rPr>
            </w:pPr>
            <w:bookmarkStart w:id="1" w:name="fileType"/>
            <w:r>
              <w:rPr>
                <w:rFonts w:hint="eastAsia" w:ascii="方正小标宋简体" w:eastAsia="方正小标宋简体"/>
                <w:vanish w:val="0"/>
                <w:color w:val="FF0000"/>
                <w:sz w:val="44"/>
                <w:szCs w:val="44"/>
                <w:lang w:eastAsia="zh-CN"/>
              </w:rPr>
              <w:t>文件</w:t>
            </w:r>
            <w:bookmarkEnd w:id="1"/>
          </w:p>
        </w:tc>
      </w:tr>
    </w:tbl>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仿宋_GB2312" w:eastAsia="仿宋_GB2312"/>
        </w:rPr>
      </w:pPr>
    </w:p>
    <w:p>
      <w:pPr>
        <w:jc w:val="center"/>
        <w:rPr>
          <w:rFonts w:hint="eastAsia" w:ascii="仿宋_GB2312" w:hAnsi="仿宋_GB2312" w:eastAsia="仿宋_GB2312" w:cs="仿宋_GB2312"/>
          <w:sz w:val="32"/>
          <w:lang w:eastAsia="zh-CN"/>
        </w:rPr>
      </w:pPr>
      <w:r>
        <w:rPr>
          <w:rFonts w:hint="eastAsia" w:ascii="仿宋_GB2312" w:hAnsi="仿宋_GB2312" w:eastAsia="仿宋_GB2312" w:cs="仿宋_GB2312"/>
          <w:sz w:val="32"/>
          <w:lang w:eastAsia="zh-CN"/>
        </w:rPr>
        <w:t>浙财会〔2019〕12号</w:t>
      </w:r>
      <w:bookmarkStart w:id="5" w:name="_GoBack"/>
      <w:bookmarkEnd w:id="5"/>
    </w:p>
    <w:p>
      <w:pPr>
        <w:rPr>
          <w:rFonts w:hint="eastAsia" w:ascii="仿宋_GB2312" w:eastAsia="仿宋_GB2312"/>
          <w:vanish w:val="0"/>
          <w:szCs w:val="21"/>
        </w:rPr>
      </w:pPr>
      <w:r>
        <w:rPr>
          <w:rFonts w:ascii="仿宋_GB2312" w:eastAsia="仿宋_GB2312"/>
          <w:vanish w:val="0"/>
          <w:sz w:val="20"/>
          <w:szCs w:val="21"/>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230505</wp:posOffset>
                </wp:positionV>
                <wp:extent cx="552958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52958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8.15pt;height:0pt;width:435.4pt;z-index:251658240;mso-width-relative:page;mso-height-relative:page;" filled="f" stroked="t" coordsize="21600,21600" o:gfxdata="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IyvV7UAAAABgEAAA8AAAAAAAAA&#10;AQAgAAAAIgAAAGRycy9kb3ducmV2LnhtbFBLAQIUABQAAAAIAIdO4kA4+ZLz3AEAAJcDAAAOAAAA&#10;AAAAAAEAIAAAACMBAABkcnMvZTJvRG9jLnhtbFBLBQYAAAAABgAGAFkBAABxBQAAAAA=&#10;">
                <v:fill on="f" focussize="0,0"/>
                <v:stroke weight="2.25pt" color="#FF0000" joinstyle="round"/>
                <v:imagedata o:title=""/>
                <o:lock v:ext="edit" aspectratio="f"/>
              </v:line>
            </w:pict>
          </mc:Fallback>
        </mc:AlternateContent>
      </w:r>
    </w:p>
    <w:p>
      <w:pPr>
        <w:snapToGrid w:val="0"/>
        <w:jc w:val="center"/>
        <w:rPr>
          <w:rFonts w:hint="eastAsia" w:ascii="方正小标宋简体" w:eastAsia="方正小标宋简体"/>
          <w:sz w:val="44"/>
          <w:szCs w:val="21"/>
        </w:rPr>
      </w:pPr>
    </w:p>
    <w:p>
      <w:pPr>
        <w:snapToGrid w:val="0"/>
        <w:jc w:val="center"/>
        <w:rPr>
          <w:rFonts w:hint="eastAsia" w:ascii="方正小标宋简体" w:eastAsia="方正小标宋简体"/>
          <w:sz w:val="44"/>
          <w:szCs w:val="21"/>
        </w:rPr>
      </w:pPr>
    </w:p>
    <w:p>
      <w:pPr>
        <w:snapToGrid w:val="0"/>
        <w:jc w:val="center"/>
        <w:rPr>
          <w:rFonts w:hint="eastAsia" w:ascii="方正小标宋简体" w:eastAsia="方正小标宋简体"/>
          <w:sz w:val="44"/>
          <w:lang w:eastAsia="zh-CN"/>
        </w:rPr>
      </w:pPr>
      <w:r>
        <w:rPr>
          <w:rFonts w:hint="eastAsia" w:ascii="方正小标宋简体" w:eastAsia="方正小标宋简体"/>
          <w:sz w:val="44"/>
          <w:lang w:eastAsia="zh-CN"/>
        </w:rPr>
        <w:t>浙江省财政厅关于做好2019年代理记账机构、代理记账行业协会年度备案工作的通知</w:t>
      </w:r>
    </w:p>
    <w:p>
      <w:pPr>
        <w:spacing w:afterLines="0" w:line="600" w:lineRule="exact"/>
        <w:rPr>
          <w:rFonts w:hint="eastAsia" w:ascii="仿宋_GB2312" w:eastAsia="仿宋_GB2312"/>
          <w:sz w:val="32"/>
          <w:szCs w:val="32"/>
        </w:rPr>
      </w:pPr>
    </w:p>
    <w:p>
      <w:pPr>
        <w:spacing w:afterLines="0" w:line="600" w:lineRule="exact"/>
        <w:jc w:val="left"/>
        <w:rPr>
          <w:rFonts w:hint="eastAsia" w:ascii="仿宋_GB2312" w:eastAsia="仿宋_GB2312"/>
          <w:sz w:val="32"/>
          <w:szCs w:val="32"/>
        </w:rPr>
      </w:pPr>
      <w:r>
        <w:rPr>
          <w:rFonts w:hint="eastAsia" w:ascii="仿宋_GB2312" w:eastAsia="仿宋_GB2312"/>
          <w:sz w:val="32"/>
          <w:szCs w:val="32"/>
          <w:lang w:val="en-US" w:eastAsia="zh-CN"/>
        </w:rPr>
        <w:t>各市、县（市、区）财政局（宁波不发）</w:t>
      </w:r>
      <w:r>
        <w:rPr>
          <w:rFonts w:hint="eastAsia" w:ascii="仿宋_GB2312" w:eastAsia="仿宋_GB2312"/>
          <w:sz w:val="32"/>
          <w:szCs w:val="32"/>
        </w:rPr>
        <w:t>：</w:t>
      </w:r>
    </w:p>
    <w:p>
      <w:pPr>
        <w:adjustRightInd w:val="0"/>
        <w:snapToGrid w:val="0"/>
        <w:spacing w:before="0" w:beforeLines="0" w:afterLines="0" w:line="600" w:lineRule="exact"/>
        <w:ind w:firstLine="600" w:firstLineChars="200"/>
        <w:rPr>
          <w:rFonts w:hint="eastAsia" w:ascii="仿宋_GB2312" w:hAnsi="仿宋_GB2312" w:eastAsia="仿宋_GB2312" w:cs="仿宋_GB2312"/>
          <w:spacing w:val="-6"/>
          <w:sz w:val="32"/>
          <w:szCs w:val="32"/>
        </w:rPr>
      </w:pPr>
      <w:bookmarkStart w:id="2" w:name="hallSendContent"/>
      <w:bookmarkEnd w:id="2"/>
      <w:r>
        <w:rPr>
          <w:rFonts w:hint="eastAsia" w:ascii="仿宋_GB2312" w:hAnsi="仿宋_GB2312" w:eastAsia="仿宋_GB2312" w:cs="仿宋_GB2312"/>
          <w:spacing w:val="-6"/>
          <w:sz w:val="32"/>
          <w:szCs w:val="32"/>
        </w:rPr>
        <w:t>现将财政部办公厅《关于做好</w:t>
      </w:r>
      <w:r>
        <w:rPr>
          <w:rFonts w:hint="eastAsia" w:ascii="仿宋_GB2312" w:hAnsi="仿宋_GB2312" w:eastAsia="仿宋_GB2312" w:cs="仿宋_GB2312"/>
          <w:spacing w:val="-6"/>
          <w:sz w:val="32"/>
          <w:szCs w:val="32"/>
          <w:lang w:val="en-US" w:eastAsia="zh-CN"/>
        </w:rPr>
        <w:t>2019年代理记账行业管理有关</w:t>
      </w:r>
      <w:r>
        <w:rPr>
          <w:rFonts w:hint="eastAsia" w:ascii="仿宋_GB2312" w:hAnsi="仿宋_GB2312" w:eastAsia="仿宋_GB2312" w:cs="仿宋_GB2312"/>
          <w:spacing w:val="-6"/>
          <w:sz w:val="32"/>
          <w:szCs w:val="32"/>
        </w:rPr>
        <w:t>工作的通知》（财办会〔201</w:t>
      </w:r>
      <w:r>
        <w:rPr>
          <w:rFonts w:hint="eastAsia" w:ascii="仿宋_GB2312" w:hAnsi="仿宋_GB2312" w:eastAsia="仿宋_GB2312" w:cs="仿宋_GB2312"/>
          <w:spacing w:val="-6"/>
          <w:sz w:val="32"/>
          <w:szCs w:val="32"/>
          <w:lang w:val="en-US" w:eastAsia="zh-CN"/>
        </w:rPr>
        <w:t>9〕2</w:t>
      </w:r>
      <w:r>
        <w:rPr>
          <w:rFonts w:hint="eastAsia" w:ascii="仿宋_GB2312" w:hAnsi="仿宋_GB2312" w:eastAsia="仿宋_GB2312" w:cs="仿宋_GB2312"/>
          <w:spacing w:val="-6"/>
          <w:sz w:val="32"/>
          <w:szCs w:val="32"/>
        </w:rPr>
        <w:t>号，</w:t>
      </w:r>
      <w:r>
        <w:rPr>
          <w:rFonts w:hint="eastAsia" w:ascii="仿宋_GB2312" w:hAnsi="仿宋_GB2312" w:eastAsia="仿宋_GB2312" w:cs="仿宋_GB2312"/>
          <w:spacing w:val="-6"/>
          <w:sz w:val="32"/>
          <w:szCs w:val="32"/>
          <w:lang w:eastAsia="zh-CN"/>
        </w:rPr>
        <w:t>详见附件</w:t>
      </w:r>
      <w:r>
        <w:rPr>
          <w:rFonts w:hint="eastAsia" w:ascii="仿宋_GB2312" w:hAnsi="仿宋_GB2312" w:eastAsia="仿宋_GB2312" w:cs="仿宋_GB2312"/>
          <w:spacing w:val="-6"/>
          <w:sz w:val="32"/>
          <w:szCs w:val="32"/>
        </w:rPr>
        <w:t>）转发给你们，并就做好我省</w:t>
      </w:r>
      <w:r>
        <w:rPr>
          <w:rFonts w:hint="eastAsia" w:ascii="仿宋_GB2312" w:hAnsi="仿宋_GB2312" w:eastAsia="仿宋_GB2312" w:cs="仿宋_GB2312"/>
          <w:spacing w:val="-6"/>
          <w:sz w:val="32"/>
          <w:szCs w:val="32"/>
          <w:lang w:val="en-US" w:eastAsia="zh-CN"/>
        </w:rPr>
        <w:t>2019年代理记账机构、代理记账行业协会年度</w:t>
      </w:r>
      <w:r>
        <w:rPr>
          <w:rFonts w:hint="eastAsia" w:ascii="仿宋_GB2312" w:hAnsi="仿宋_GB2312" w:eastAsia="仿宋_GB2312" w:cs="仿宋_GB2312"/>
          <w:spacing w:val="-6"/>
          <w:sz w:val="32"/>
          <w:szCs w:val="32"/>
        </w:rPr>
        <w:t>备</w:t>
      </w:r>
      <w:r>
        <w:rPr>
          <w:rFonts w:hint="eastAsia" w:ascii="仿宋_GB2312" w:hAnsi="仿宋_GB2312" w:eastAsia="仿宋_GB2312" w:cs="仿宋_GB2312"/>
          <w:spacing w:val="-6"/>
          <w:sz w:val="32"/>
          <w:szCs w:val="32"/>
          <w:lang w:eastAsia="zh-CN"/>
        </w:rPr>
        <w:t>案</w:t>
      </w:r>
      <w:r>
        <w:rPr>
          <w:rFonts w:hint="eastAsia" w:ascii="仿宋_GB2312" w:hAnsi="仿宋_GB2312" w:eastAsia="仿宋_GB2312" w:cs="仿宋_GB2312"/>
          <w:spacing w:val="-6"/>
          <w:sz w:val="32"/>
          <w:szCs w:val="32"/>
        </w:rPr>
        <w:t>工作的有关事项通知如下：</w:t>
      </w:r>
    </w:p>
    <w:p>
      <w:pPr>
        <w:adjustRightInd w:val="0"/>
        <w:snapToGrid w:val="0"/>
        <w:spacing w:before="0" w:beforeLines="0" w:afterLines="0" w:line="600" w:lineRule="exact"/>
        <w:ind w:firstLine="624" w:firstLineChars="200"/>
        <w:outlineLvl w:val="0"/>
        <w:rPr>
          <w:rFonts w:ascii="黑体" w:eastAsia="黑体"/>
          <w:sz w:val="32"/>
          <w:szCs w:val="32"/>
        </w:rPr>
      </w:pPr>
      <w:r>
        <w:rPr>
          <w:rFonts w:hint="eastAsia" w:ascii="黑体" w:eastAsia="黑体"/>
          <w:sz w:val="32"/>
          <w:szCs w:val="32"/>
        </w:rPr>
        <w:t>一、加强领导，抓好落实</w:t>
      </w:r>
    </w:p>
    <w:p>
      <w:pPr>
        <w:adjustRightInd w:val="0"/>
        <w:snapToGrid w:val="0"/>
        <w:spacing w:before="0" w:beforeLines="0" w:afterLines="0" w:line="600" w:lineRule="exact"/>
        <w:ind w:firstLine="624" w:firstLineChars="200"/>
        <w:rPr>
          <w:rFonts w:hint="eastAsia" w:ascii="仿宋_GB2312" w:eastAsia="仿宋_GB2312"/>
          <w:color w:val="FF00FF"/>
          <w:sz w:val="32"/>
          <w:szCs w:val="32"/>
          <w:lang w:val="en-US" w:eastAsia="zh-CN"/>
        </w:rPr>
      </w:pPr>
      <w:r>
        <w:rPr>
          <w:rFonts w:hint="eastAsia" w:ascii="仿宋_GB2312" w:eastAsia="仿宋_GB2312"/>
          <w:sz w:val="32"/>
          <w:szCs w:val="32"/>
          <w:lang w:eastAsia="zh-CN"/>
        </w:rPr>
        <w:t>代理记账机构、代理记账行业协会年度</w:t>
      </w:r>
      <w:r>
        <w:rPr>
          <w:rFonts w:hint="eastAsia" w:ascii="仿宋_GB2312" w:eastAsia="仿宋_GB2312"/>
          <w:sz w:val="32"/>
          <w:szCs w:val="32"/>
        </w:rPr>
        <w:t>备</w:t>
      </w:r>
      <w:r>
        <w:rPr>
          <w:rFonts w:hint="eastAsia" w:ascii="仿宋_GB2312" w:eastAsia="仿宋_GB2312"/>
          <w:sz w:val="32"/>
          <w:szCs w:val="32"/>
          <w:lang w:eastAsia="zh-CN"/>
        </w:rPr>
        <w:t>案</w:t>
      </w:r>
      <w:r>
        <w:rPr>
          <w:rFonts w:hint="eastAsia" w:ascii="仿宋_GB2312" w:eastAsia="仿宋_GB2312"/>
          <w:sz w:val="32"/>
          <w:szCs w:val="32"/>
        </w:rPr>
        <w:t>工作按“</w:t>
      </w:r>
      <w:r>
        <w:rPr>
          <w:rFonts w:hint="eastAsia" w:ascii="仿宋_GB2312" w:eastAsia="仿宋_GB2312"/>
          <w:sz w:val="32"/>
          <w:szCs w:val="32"/>
          <w:lang w:eastAsia="zh-CN"/>
        </w:rPr>
        <w:t>谁审批、谁</w:t>
      </w:r>
      <w:r>
        <w:rPr>
          <w:rFonts w:hint="eastAsia" w:ascii="仿宋_GB2312" w:eastAsia="仿宋_GB2312"/>
          <w:sz w:val="32"/>
          <w:szCs w:val="32"/>
        </w:rPr>
        <w:t>负责”</w:t>
      </w:r>
      <w:r>
        <w:rPr>
          <w:rFonts w:hint="eastAsia" w:ascii="仿宋_GB2312" w:eastAsia="仿宋_GB2312"/>
          <w:sz w:val="32"/>
          <w:szCs w:val="32"/>
          <w:lang w:eastAsia="zh-CN"/>
        </w:rPr>
        <w:t>及“属地管理”</w:t>
      </w:r>
      <w:r>
        <w:rPr>
          <w:rFonts w:hint="eastAsia" w:ascii="仿宋_GB2312" w:eastAsia="仿宋_GB2312"/>
          <w:sz w:val="32"/>
          <w:szCs w:val="32"/>
        </w:rPr>
        <w:t>原则进行，</w:t>
      </w:r>
      <w:r>
        <w:rPr>
          <w:rFonts w:hint="eastAsia" w:ascii="仿宋_GB2312" w:eastAsia="仿宋_GB2312"/>
          <w:sz w:val="32"/>
          <w:szCs w:val="32"/>
          <w:lang w:eastAsia="zh-CN"/>
        </w:rPr>
        <w:t>县</w:t>
      </w:r>
      <w:r>
        <w:rPr>
          <w:rFonts w:hint="eastAsia" w:ascii="仿宋_GB2312" w:eastAsia="仿宋_GB2312"/>
          <w:sz w:val="32"/>
          <w:szCs w:val="32"/>
        </w:rPr>
        <w:t>级</w:t>
      </w:r>
      <w:r>
        <w:rPr>
          <w:rFonts w:hint="eastAsia" w:ascii="仿宋_GB2312" w:eastAsia="仿宋_GB2312"/>
          <w:sz w:val="32"/>
          <w:szCs w:val="32"/>
          <w:lang w:eastAsia="zh-CN"/>
        </w:rPr>
        <w:t>以上</w:t>
      </w:r>
      <w:r>
        <w:rPr>
          <w:rFonts w:hint="eastAsia" w:ascii="仿宋_GB2312" w:eastAsia="仿宋_GB2312"/>
          <w:sz w:val="32"/>
          <w:szCs w:val="32"/>
        </w:rPr>
        <w:t>财政部门要高度重视</w:t>
      </w:r>
      <w:r>
        <w:rPr>
          <w:rFonts w:hint="eastAsia" w:ascii="仿宋_GB2312" w:eastAsia="仿宋_GB2312"/>
          <w:sz w:val="32"/>
          <w:szCs w:val="32"/>
          <w:lang w:eastAsia="zh-CN"/>
        </w:rPr>
        <w:t>、</w:t>
      </w:r>
      <w:r>
        <w:rPr>
          <w:rFonts w:hint="eastAsia" w:ascii="仿宋_GB2312" w:eastAsia="仿宋_GB2312"/>
          <w:sz w:val="32"/>
          <w:szCs w:val="32"/>
        </w:rPr>
        <w:t>加强领导</w:t>
      </w:r>
      <w:r>
        <w:rPr>
          <w:rFonts w:hint="eastAsia" w:ascii="仿宋_GB2312" w:eastAsia="仿宋_GB2312"/>
          <w:sz w:val="32"/>
          <w:szCs w:val="32"/>
          <w:lang w:eastAsia="zh-CN"/>
        </w:rPr>
        <w:t>、</w:t>
      </w:r>
      <w:r>
        <w:rPr>
          <w:rFonts w:hint="eastAsia" w:ascii="仿宋_GB2312" w:eastAsia="仿宋_GB2312"/>
          <w:sz w:val="32"/>
          <w:szCs w:val="32"/>
        </w:rPr>
        <w:t>抓好落实，确保</w:t>
      </w:r>
      <w:r>
        <w:rPr>
          <w:rFonts w:hint="eastAsia" w:ascii="仿宋_GB2312" w:eastAsia="仿宋_GB2312"/>
          <w:sz w:val="32"/>
          <w:szCs w:val="32"/>
          <w:lang w:eastAsia="zh-CN"/>
        </w:rPr>
        <w:t>辖区内所有代理记账机构、代理记账行业协会按时完成备案</w:t>
      </w:r>
      <w:r>
        <w:rPr>
          <w:rFonts w:hint="eastAsia" w:ascii="仿宋_GB2312" w:eastAsia="仿宋_GB2312"/>
          <w:spacing w:val="-6"/>
          <w:sz w:val="32"/>
          <w:szCs w:val="32"/>
          <w:lang w:val="en-US" w:eastAsia="zh-CN"/>
        </w:rPr>
        <w:t>工作</w:t>
      </w:r>
      <w:r>
        <w:rPr>
          <w:rFonts w:hint="eastAsia" w:ascii="仿宋_GB2312" w:eastAsia="仿宋_GB2312"/>
          <w:sz w:val="32"/>
          <w:szCs w:val="32"/>
          <w:lang w:val="en-US" w:eastAsia="zh-CN"/>
        </w:rPr>
        <w:t>。</w:t>
      </w:r>
    </w:p>
    <w:p>
      <w:pPr>
        <w:adjustRightInd w:val="0"/>
        <w:snapToGrid w:val="0"/>
        <w:spacing w:before="0" w:beforeLines="0" w:afterLines="0" w:line="600" w:lineRule="exact"/>
        <w:ind w:firstLine="624" w:firstLineChars="200"/>
        <w:outlineLvl w:val="0"/>
        <w:rPr>
          <w:rFonts w:ascii="黑体" w:eastAsia="黑体"/>
          <w:sz w:val="32"/>
          <w:szCs w:val="32"/>
        </w:rPr>
      </w:pPr>
      <w:r>
        <w:rPr>
          <w:rFonts w:hint="eastAsia" w:ascii="黑体" w:eastAsia="黑体"/>
          <w:sz w:val="32"/>
          <w:szCs w:val="32"/>
          <w:lang w:eastAsia="zh-CN"/>
        </w:rPr>
        <w:t>二</w:t>
      </w:r>
      <w:r>
        <w:rPr>
          <w:rFonts w:hint="eastAsia" w:ascii="黑体" w:eastAsia="黑体"/>
          <w:sz w:val="32"/>
          <w:szCs w:val="32"/>
        </w:rPr>
        <w:t>、对</w:t>
      </w:r>
      <w:r>
        <w:rPr>
          <w:rFonts w:hint="eastAsia" w:ascii="黑体" w:hAnsi="黑体" w:eastAsia="黑体" w:cs="黑体"/>
          <w:sz w:val="32"/>
          <w:szCs w:val="32"/>
          <w:lang w:eastAsia="zh-CN"/>
        </w:rPr>
        <w:t>代理记账机构</w:t>
      </w:r>
      <w:r>
        <w:rPr>
          <w:rFonts w:hint="eastAsia" w:ascii="黑体" w:eastAsia="黑体"/>
          <w:sz w:val="32"/>
          <w:szCs w:val="32"/>
        </w:rPr>
        <w:t>的备</w:t>
      </w:r>
      <w:r>
        <w:rPr>
          <w:rFonts w:hint="eastAsia" w:ascii="黑体" w:eastAsia="黑体"/>
          <w:sz w:val="32"/>
          <w:szCs w:val="32"/>
          <w:lang w:eastAsia="zh-CN"/>
        </w:rPr>
        <w:t>案</w:t>
      </w:r>
      <w:r>
        <w:rPr>
          <w:rFonts w:hint="eastAsia" w:ascii="黑体" w:eastAsia="黑体"/>
          <w:sz w:val="32"/>
          <w:szCs w:val="32"/>
        </w:rPr>
        <w:t>要求</w:t>
      </w:r>
    </w:p>
    <w:p>
      <w:pPr>
        <w:pStyle w:val="7"/>
        <w:spacing w:before="0" w:beforeLines="0" w:afterLines="0" w:line="600" w:lineRule="exact"/>
        <w:ind w:firstLine="624"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（一）2019年代理记账机构备案实行网上备案。备案网址为浙江政务服务网（http://www.zjzwfw.gov.cn），备案时间为2019年4月1日至4月30日。</w:t>
      </w:r>
    </w:p>
    <w:p>
      <w:pPr>
        <w:pStyle w:val="7"/>
        <w:numPr>
          <w:ilvl w:val="0"/>
          <w:numId w:val="0"/>
        </w:numPr>
        <w:spacing w:before="0" w:beforeLines="0" w:afterLines="0" w:line="600" w:lineRule="exact"/>
        <w:ind w:firstLine="624"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（二）代理记账机构在备案过程中，应认真对照《代理记账管理办法》（财政部令第</w:t>
      </w:r>
      <w:r>
        <w:rPr>
          <w:rFonts w:hint="eastAsia" w:ascii="仿宋_GB2312" w:hAnsi="仿宋_GB2312" w:eastAsia="仿宋_GB2312" w:cs="仿宋_GB2312"/>
          <w:sz w:val="32"/>
          <w:szCs w:val="32"/>
          <w:lang w:val="en-US" w:eastAsia="zh-CN"/>
        </w:rPr>
        <w:t>80号）自查是否</w:t>
      </w:r>
      <w:r>
        <w:rPr>
          <w:rFonts w:hint="eastAsia" w:ascii="仿宋_GB2312" w:hAnsi="仿宋_GB2312" w:eastAsia="仿宋_GB2312" w:cs="仿宋_GB2312"/>
          <w:sz w:val="32"/>
          <w:szCs w:val="32"/>
          <w:lang w:eastAsia="zh-CN"/>
        </w:rPr>
        <w:t>持续符合代理记账资格条件，如存在未持续符合代理记账资格条件的，应先整改再备案，否则财政部门</w:t>
      </w:r>
      <w:r>
        <w:rPr>
          <w:rFonts w:hint="eastAsia" w:ascii="仿宋_GB2312" w:hAnsi="仿宋_GB2312" w:eastAsia="仿宋_GB2312" w:cs="仿宋_GB2312"/>
          <w:sz w:val="32"/>
          <w:szCs w:val="32"/>
          <w:lang w:val="en-US" w:eastAsia="zh-CN"/>
        </w:rPr>
        <w:t>将严格按照</w:t>
      </w:r>
      <w:r>
        <w:rPr>
          <w:rFonts w:hint="eastAsia" w:ascii="仿宋_GB2312" w:hAnsi="仿宋_GB2312" w:eastAsia="仿宋_GB2312" w:cs="仿宋_GB2312"/>
          <w:sz w:val="32"/>
          <w:szCs w:val="32"/>
          <w:lang w:eastAsia="zh-CN"/>
        </w:rPr>
        <w:t>财政部令第</w:t>
      </w:r>
      <w:r>
        <w:rPr>
          <w:rFonts w:hint="eastAsia" w:ascii="仿宋_GB2312" w:hAnsi="仿宋_GB2312" w:eastAsia="仿宋_GB2312" w:cs="仿宋_GB2312"/>
          <w:sz w:val="32"/>
          <w:szCs w:val="32"/>
          <w:lang w:val="en-US" w:eastAsia="zh-CN"/>
        </w:rPr>
        <w:t>80号第十九条规定进行处理。</w:t>
      </w:r>
    </w:p>
    <w:p>
      <w:pPr>
        <w:pStyle w:val="7"/>
        <w:numPr>
          <w:ilvl w:val="0"/>
          <w:numId w:val="0"/>
        </w:numPr>
        <w:spacing w:before="0" w:beforeLines="0" w:afterLines="0" w:line="600" w:lineRule="exact"/>
        <w:ind w:firstLine="624"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（三）各代理记账机构</w:t>
      </w:r>
      <w:r>
        <w:rPr>
          <w:rFonts w:hint="eastAsia" w:ascii="仿宋_GB2312" w:hAnsi="仿宋_GB2312" w:eastAsia="仿宋_GB2312" w:cs="仿宋_GB2312"/>
          <w:sz w:val="32"/>
          <w:szCs w:val="32"/>
        </w:rPr>
        <w:t>应当按照本通知要求落实专门人员保质保量做好备</w:t>
      </w:r>
      <w:r>
        <w:rPr>
          <w:rFonts w:hint="eastAsia" w:ascii="仿宋_GB2312" w:hAnsi="仿宋_GB2312" w:eastAsia="仿宋_GB2312" w:cs="仿宋_GB2312"/>
          <w:sz w:val="32"/>
          <w:szCs w:val="32"/>
          <w:lang w:eastAsia="zh-CN"/>
        </w:rPr>
        <w:t>案</w:t>
      </w:r>
      <w:r>
        <w:rPr>
          <w:rFonts w:hint="eastAsia" w:ascii="仿宋_GB2312" w:hAnsi="仿宋_GB2312" w:eastAsia="仿宋_GB2312" w:cs="仿宋_GB2312"/>
          <w:sz w:val="32"/>
          <w:szCs w:val="32"/>
        </w:rPr>
        <w:t>工作。</w:t>
      </w:r>
    </w:p>
    <w:p>
      <w:pPr>
        <w:numPr>
          <w:ilvl w:val="0"/>
          <w:numId w:val="0"/>
        </w:numPr>
        <w:adjustRightInd w:val="0"/>
        <w:snapToGrid w:val="0"/>
        <w:spacing w:before="0" w:beforeLines="0" w:afterLines="0" w:line="600" w:lineRule="exact"/>
        <w:ind w:firstLine="600" w:firstLineChars="200"/>
        <w:rPr>
          <w:rFonts w:hint="eastAsia" w:ascii="黑体" w:eastAsia="黑体"/>
          <w:spacing w:val="-6"/>
          <w:sz w:val="32"/>
          <w:szCs w:val="32"/>
          <w:lang w:eastAsia="zh-CN"/>
        </w:rPr>
      </w:pPr>
      <w:r>
        <w:rPr>
          <w:rFonts w:hint="eastAsia" w:ascii="黑体" w:eastAsia="黑体"/>
          <w:spacing w:val="-6"/>
          <w:sz w:val="32"/>
          <w:szCs w:val="32"/>
          <w:lang w:eastAsia="zh-CN"/>
        </w:rPr>
        <w:t>三、对代理记账行业协会</w:t>
      </w:r>
      <w:r>
        <w:rPr>
          <w:rFonts w:hint="eastAsia" w:ascii="黑体" w:eastAsia="黑体"/>
          <w:sz w:val="32"/>
          <w:szCs w:val="32"/>
        </w:rPr>
        <w:t>的备</w:t>
      </w:r>
      <w:r>
        <w:rPr>
          <w:rFonts w:hint="eastAsia" w:ascii="黑体" w:eastAsia="黑体"/>
          <w:sz w:val="32"/>
          <w:szCs w:val="32"/>
          <w:lang w:eastAsia="zh-CN"/>
        </w:rPr>
        <w:t>案</w:t>
      </w:r>
      <w:r>
        <w:rPr>
          <w:rFonts w:hint="eastAsia" w:ascii="黑体" w:eastAsia="黑体"/>
          <w:spacing w:val="-6"/>
          <w:sz w:val="32"/>
          <w:szCs w:val="32"/>
          <w:lang w:eastAsia="zh-CN"/>
        </w:rPr>
        <w:t>要求</w:t>
      </w:r>
    </w:p>
    <w:p>
      <w:pPr>
        <w:pStyle w:val="7"/>
        <w:spacing w:before="0" w:beforeLines="0" w:afterLines="0" w:line="600" w:lineRule="exact"/>
        <w:ind w:firstLine="624"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2018年12月31日前已依法成立的代理记账行业协会，应通过</w:t>
      </w:r>
      <w:r>
        <w:rPr>
          <w:rFonts w:hint="eastAsia" w:ascii="仿宋_GB2312" w:hAnsi="仿宋_GB2312" w:eastAsia="仿宋_GB2312" w:cs="仿宋_GB2312"/>
          <w:sz w:val="32"/>
          <w:szCs w:val="32"/>
          <w:lang w:val="en-US" w:eastAsia="zh-CN"/>
        </w:rPr>
        <w:t>浙江政务服务网（http://www.zjzwfw.gov.cn）进行备案，备案时间为2019年4月1日至4月30日。</w:t>
      </w:r>
      <w:r>
        <w:rPr>
          <w:rFonts w:hint="eastAsia" w:ascii="仿宋_GB2312" w:hAnsi="仿宋_GB2312" w:eastAsia="仿宋_GB2312" w:cs="仿宋_GB2312"/>
          <w:kern w:val="2"/>
          <w:sz w:val="32"/>
          <w:szCs w:val="32"/>
          <w:lang w:val="en-US" w:eastAsia="zh-CN" w:bidi="ar-SA"/>
        </w:rPr>
        <w:t>各代理记账行业协会应</w:t>
      </w:r>
      <w:r>
        <w:rPr>
          <w:rFonts w:hint="eastAsia" w:ascii="仿宋_GB2312" w:hAnsi="仿宋_GB2312" w:eastAsia="仿宋_GB2312" w:cs="仿宋_GB2312"/>
          <w:sz w:val="32"/>
          <w:szCs w:val="32"/>
        </w:rPr>
        <w:t>落实专门人员</w:t>
      </w:r>
      <w:r>
        <w:rPr>
          <w:rFonts w:hint="eastAsia" w:ascii="仿宋_GB2312" w:hAnsi="仿宋_GB2312" w:eastAsia="仿宋_GB2312" w:cs="仿宋_GB2312"/>
          <w:kern w:val="2"/>
          <w:sz w:val="32"/>
          <w:szCs w:val="32"/>
          <w:lang w:val="en-US" w:eastAsia="zh-CN" w:bidi="ar-SA"/>
        </w:rPr>
        <w:t>认真做好备案工作。</w:t>
      </w:r>
    </w:p>
    <w:p>
      <w:pPr>
        <w:numPr>
          <w:ilvl w:val="0"/>
          <w:numId w:val="0"/>
        </w:numPr>
        <w:adjustRightInd w:val="0"/>
        <w:snapToGrid w:val="0"/>
        <w:spacing w:before="0" w:beforeLines="0" w:afterLines="0" w:line="600" w:lineRule="exact"/>
        <w:ind w:firstLine="600" w:firstLineChars="200"/>
        <w:rPr>
          <w:rFonts w:ascii="黑体" w:eastAsia="黑体"/>
          <w:sz w:val="32"/>
          <w:szCs w:val="32"/>
        </w:rPr>
      </w:pPr>
      <w:r>
        <w:rPr>
          <w:rFonts w:hint="eastAsia" w:ascii="黑体" w:eastAsia="黑体"/>
          <w:spacing w:val="-6"/>
          <w:sz w:val="32"/>
          <w:szCs w:val="32"/>
          <w:lang w:eastAsia="zh-CN"/>
        </w:rPr>
        <w:t>四、</w:t>
      </w:r>
      <w:r>
        <w:rPr>
          <w:rFonts w:hint="eastAsia" w:ascii="黑体" w:eastAsia="黑体"/>
          <w:sz w:val="32"/>
          <w:szCs w:val="32"/>
        </w:rPr>
        <w:t>对财政部门的工作要求</w:t>
      </w:r>
    </w:p>
    <w:p>
      <w:pPr>
        <w:adjustRightInd w:val="0"/>
        <w:snapToGrid w:val="0"/>
        <w:spacing w:before="0" w:beforeLines="0" w:afterLines="0" w:line="600" w:lineRule="exact"/>
        <w:ind w:firstLine="624" w:firstLineChars="200"/>
        <w:rPr>
          <w:rFonts w:ascii="仿宋_GB2312" w:eastAsia="仿宋_GB2312"/>
          <w:sz w:val="32"/>
          <w:szCs w:val="32"/>
        </w:rPr>
      </w:pPr>
      <w:r>
        <w:rPr>
          <w:rFonts w:hint="eastAsia" w:ascii="仿宋_GB2312" w:eastAsia="仿宋_GB2312"/>
          <w:sz w:val="32"/>
          <w:szCs w:val="32"/>
        </w:rPr>
        <w:t>各级财政部门应根据工作要求，认真组织</w:t>
      </w:r>
      <w:r>
        <w:rPr>
          <w:rFonts w:hint="eastAsia" w:ascii="仿宋_GB2312" w:eastAsia="仿宋_GB2312"/>
          <w:sz w:val="32"/>
          <w:szCs w:val="32"/>
          <w:lang w:eastAsia="zh-CN"/>
        </w:rPr>
        <w:t>辖区内代理记账机构、代理记账行业协会</w:t>
      </w:r>
      <w:r>
        <w:rPr>
          <w:rFonts w:hint="eastAsia" w:ascii="仿宋_GB2312" w:eastAsia="仿宋_GB2312"/>
          <w:sz w:val="32"/>
          <w:szCs w:val="32"/>
        </w:rPr>
        <w:t>做好备</w:t>
      </w:r>
      <w:r>
        <w:rPr>
          <w:rFonts w:hint="eastAsia" w:ascii="仿宋_GB2312" w:eastAsia="仿宋_GB2312"/>
          <w:sz w:val="32"/>
          <w:szCs w:val="32"/>
          <w:lang w:eastAsia="zh-CN"/>
        </w:rPr>
        <w:t>案</w:t>
      </w:r>
      <w:r>
        <w:rPr>
          <w:rFonts w:hint="eastAsia" w:ascii="仿宋_GB2312" w:eastAsia="仿宋_GB2312"/>
          <w:sz w:val="32"/>
          <w:szCs w:val="32"/>
        </w:rPr>
        <w:t>工作。</w:t>
      </w:r>
    </w:p>
    <w:p>
      <w:pPr>
        <w:adjustRightInd/>
        <w:snapToGrid/>
        <w:spacing w:before="0" w:beforeLines="0" w:afterLines="0" w:line="60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级</w:t>
      </w:r>
      <w:r>
        <w:rPr>
          <w:rFonts w:hint="eastAsia" w:ascii="仿宋_GB2312" w:hAnsi="仿宋_GB2312" w:eastAsia="仿宋_GB2312" w:cs="仿宋_GB2312"/>
          <w:sz w:val="32"/>
          <w:szCs w:val="32"/>
          <w:lang w:eastAsia="zh-CN"/>
        </w:rPr>
        <w:t>以上</w:t>
      </w:r>
      <w:r>
        <w:rPr>
          <w:rFonts w:hint="eastAsia" w:ascii="仿宋_GB2312" w:hAnsi="仿宋_GB2312" w:eastAsia="仿宋_GB2312" w:cs="仿宋_GB2312"/>
          <w:sz w:val="32"/>
          <w:szCs w:val="32"/>
        </w:rPr>
        <w:t>财政部门</w:t>
      </w:r>
      <w:r>
        <w:rPr>
          <w:rFonts w:hint="eastAsia" w:ascii="仿宋_GB2312" w:hAnsi="仿宋_GB2312" w:eastAsia="仿宋_GB2312" w:cs="仿宋_GB2312"/>
          <w:sz w:val="32"/>
          <w:szCs w:val="32"/>
          <w:lang w:val="en-US" w:eastAsia="zh-CN"/>
        </w:rPr>
        <w:t>要严格按照《代理记账管理办法》</w:t>
      </w:r>
      <w:r>
        <w:rPr>
          <w:rFonts w:hint="eastAsia" w:ascii="仿宋_GB2312" w:hAnsi="仿宋_GB2312" w:eastAsia="仿宋_GB2312" w:cs="仿宋_GB2312"/>
          <w:sz w:val="32"/>
          <w:szCs w:val="32"/>
          <w:lang w:eastAsia="zh-CN"/>
        </w:rPr>
        <w:t>（财政部令第</w:t>
      </w:r>
      <w:r>
        <w:rPr>
          <w:rFonts w:hint="eastAsia" w:ascii="仿宋_GB2312" w:hAnsi="仿宋_GB2312" w:eastAsia="仿宋_GB2312" w:cs="仿宋_GB2312"/>
          <w:sz w:val="32"/>
          <w:szCs w:val="32"/>
          <w:lang w:val="en-US" w:eastAsia="zh-CN"/>
        </w:rPr>
        <w:t>80号）及</w:t>
      </w:r>
      <w:r>
        <w:rPr>
          <w:rFonts w:hint="eastAsia" w:ascii="仿宋_GB2312" w:hAnsi="仿宋_GB2312" w:eastAsia="仿宋_GB2312" w:cs="仿宋_GB2312"/>
          <w:kern w:val="2"/>
          <w:sz w:val="32"/>
          <w:szCs w:val="32"/>
          <w:lang w:val="en-US" w:eastAsia="zh-CN" w:bidi="ar-SA"/>
        </w:rPr>
        <w:t>《代理记账行业协会管理办法》</w:t>
      </w:r>
      <w:r>
        <w:rPr>
          <w:rFonts w:hint="eastAsia" w:ascii="仿宋_GB2312" w:hAnsi="仿宋_GB2312" w:eastAsia="仿宋_GB2312" w:cs="仿宋_GB2312"/>
          <w:sz w:val="32"/>
          <w:szCs w:val="32"/>
          <w:lang w:val="en-US" w:eastAsia="zh-CN"/>
        </w:rPr>
        <w:t>的有关规定，组织好本地区2019年度备案工作，</w:t>
      </w:r>
      <w:r>
        <w:rPr>
          <w:rFonts w:hint="eastAsia" w:ascii="仿宋_GB2312" w:hAnsi="仿宋_GB2312" w:eastAsia="仿宋_GB2312" w:cs="仿宋_GB2312"/>
          <w:sz w:val="32"/>
          <w:szCs w:val="32"/>
        </w:rPr>
        <w:t>确保辖区内所有</w:t>
      </w:r>
      <w:r>
        <w:rPr>
          <w:rFonts w:hint="eastAsia" w:ascii="仿宋_GB2312" w:hAnsi="仿宋_GB2312" w:eastAsia="仿宋_GB2312" w:cs="仿宋_GB2312"/>
          <w:sz w:val="32"/>
          <w:szCs w:val="32"/>
          <w:lang w:eastAsia="zh-CN"/>
        </w:rPr>
        <w:t>代理记账机构及</w:t>
      </w:r>
      <w:r>
        <w:rPr>
          <w:rFonts w:hint="eastAsia" w:ascii="仿宋_GB2312" w:hAnsi="仿宋_GB2312" w:eastAsia="仿宋_GB2312" w:cs="仿宋_GB2312"/>
          <w:kern w:val="2"/>
          <w:sz w:val="32"/>
          <w:szCs w:val="32"/>
          <w:lang w:val="en-US" w:eastAsia="zh-CN" w:bidi="ar-SA"/>
        </w:rPr>
        <w:t>代理记账行业协会</w:t>
      </w:r>
      <w:r>
        <w:rPr>
          <w:rFonts w:hint="eastAsia" w:ascii="仿宋_GB2312" w:hAnsi="仿宋_GB2312" w:eastAsia="仿宋_GB2312" w:cs="仿宋_GB2312"/>
          <w:sz w:val="32"/>
          <w:szCs w:val="32"/>
          <w:lang w:eastAsia="zh-CN"/>
        </w:rPr>
        <w:t>按时</w:t>
      </w:r>
      <w:r>
        <w:rPr>
          <w:rFonts w:hint="eastAsia" w:ascii="仿宋_GB2312" w:hAnsi="仿宋_GB2312" w:eastAsia="仿宋_GB2312" w:cs="仿宋_GB2312"/>
          <w:sz w:val="32"/>
          <w:szCs w:val="32"/>
        </w:rPr>
        <w:t>完成备</w:t>
      </w:r>
      <w:r>
        <w:rPr>
          <w:rFonts w:hint="eastAsia" w:ascii="仿宋_GB2312" w:hAnsi="仿宋_GB2312" w:eastAsia="仿宋_GB2312" w:cs="仿宋_GB2312"/>
          <w:sz w:val="32"/>
          <w:szCs w:val="32"/>
          <w:lang w:eastAsia="zh-CN"/>
        </w:rPr>
        <w:t>案</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要按照《浙江省财政厅关于压缩代理记账机构执业许可审批及报备审核时限的通知》（浙财会〔2018〕46号）文件要求，在收到真实、完整的报备材料之日起2个工作日内，完成对代理记</w:t>
      </w:r>
      <w:r>
        <w:rPr>
          <w:rFonts w:hint="eastAsia" w:ascii="仿宋_GB2312" w:hAnsi="仿宋_GB2312" w:eastAsia="仿宋_GB2312" w:cs="仿宋_GB2312"/>
          <w:sz w:val="32"/>
          <w:szCs w:val="32"/>
          <w:lang w:eastAsia="zh-CN"/>
        </w:rPr>
        <w:t>账</w:t>
      </w:r>
      <w:r>
        <w:rPr>
          <w:rFonts w:hint="eastAsia" w:ascii="仿宋_GB2312" w:hAnsi="仿宋_GB2312" w:eastAsia="仿宋_GB2312" w:cs="仿宋_GB2312"/>
          <w:sz w:val="32"/>
          <w:szCs w:val="32"/>
          <w:lang w:val="en-US" w:eastAsia="zh-CN"/>
        </w:rPr>
        <w:t>年度报备材料的审核；</w:t>
      </w:r>
      <w:r>
        <w:rPr>
          <w:rFonts w:hint="eastAsia" w:ascii="仿宋_GB2312" w:hAnsi="仿宋_GB2312" w:eastAsia="仿宋_GB2312" w:cs="仿宋_GB2312"/>
          <w:sz w:val="32"/>
          <w:szCs w:val="32"/>
          <w:lang w:eastAsia="zh-CN"/>
        </w:rPr>
        <w:t>在审核网上备案数据完整性、真实性、准确性的</w:t>
      </w:r>
      <w:r>
        <w:rPr>
          <w:rFonts w:hint="eastAsia" w:ascii="仿宋_GB2312" w:hAnsi="仿宋_GB2312" w:eastAsia="仿宋_GB2312" w:cs="仿宋_GB2312"/>
          <w:sz w:val="32"/>
          <w:szCs w:val="32"/>
        </w:rPr>
        <w:t>同时</w:t>
      </w:r>
      <w:r>
        <w:rPr>
          <w:rFonts w:hint="eastAsia" w:ascii="仿宋_GB2312" w:hAnsi="仿宋_GB2312" w:eastAsia="仿宋_GB2312" w:cs="仿宋_GB2312"/>
          <w:sz w:val="32"/>
          <w:szCs w:val="32"/>
          <w:lang w:eastAsia="zh-CN"/>
        </w:rPr>
        <w:t>，重点</w:t>
      </w:r>
      <w:r>
        <w:rPr>
          <w:rFonts w:hint="eastAsia" w:ascii="仿宋_GB2312" w:hAnsi="仿宋_GB2312" w:eastAsia="仿宋_GB2312" w:cs="仿宋_GB2312"/>
          <w:sz w:val="32"/>
          <w:szCs w:val="32"/>
        </w:rPr>
        <w:t>核查</w:t>
      </w:r>
      <w:r>
        <w:rPr>
          <w:rFonts w:hint="eastAsia" w:ascii="仿宋_GB2312" w:hAnsi="仿宋_GB2312" w:eastAsia="仿宋_GB2312" w:cs="仿宋_GB2312"/>
          <w:sz w:val="32"/>
          <w:szCs w:val="32"/>
          <w:lang w:eastAsia="zh-CN"/>
        </w:rPr>
        <w:t>代理记账机构是否</w:t>
      </w:r>
      <w:r>
        <w:rPr>
          <w:rFonts w:hint="eastAsia" w:ascii="仿宋_GB2312" w:hAnsi="仿宋_GB2312" w:eastAsia="仿宋_GB2312" w:cs="仿宋_GB2312"/>
          <w:sz w:val="32"/>
          <w:szCs w:val="32"/>
        </w:rPr>
        <w:t>持续符合</w:t>
      </w:r>
      <w:r>
        <w:rPr>
          <w:rFonts w:hint="eastAsia" w:ascii="仿宋_GB2312" w:hAnsi="仿宋_GB2312" w:eastAsia="仿宋_GB2312" w:cs="仿宋_GB2312"/>
          <w:sz w:val="32"/>
          <w:szCs w:val="32"/>
          <w:lang w:eastAsia="zh-CN"/>
        </w:rPr>
        <w:t>财政部令第</w:t>
      </w:r>
      <w:r>
        <w:rPr>
          <w:rFonts w:hint="eastAsia" w:ascii="仿宋_GB2312" w:hAnsi="仿宋_GB2312" w:eastAsia="仿宋_GB2312" w:cs="仿宋_GB2312"/>
          <w:sz w:val="32"/>
          <w:szCs w:val="32"/>
          <w:lang w:val="en-US" w:eastAsia="zh-CN"/>
        </w:rPr>
        <w:t>80号规定的</w:t>
      </w:r>
      <w:r>
        <w:rPr>
          <w:rFonts w:hint="eastAsia" w:ascii="仿宋_GB2312" w:hAnsi="仿宋_GB2312" w:eastAsia="仿宋_GB2312" w:cs="仿宋_GB2312"/>
          <w:sz w:val="32"/>
          <w:szCs w:val="32"/>
          <w:lang w:eastAsia="zh-CN"/>
        </w:rPr>
        <w:t>代理记账资格条件，核查中发现问题的，要督促代理记账机构及时整改。</w:t>
      </w:r>
      <w:r>
        <w:rPr>
          <w:rFonts w:hint="eastAsia" w:ascii="仿宋_GB2312" w:hAnsi="仿宋_GB2312" w:eastAsia="仿宋_GB2312" w:cs="仿宋_GB2312"/>
          <w:sz w:val="32"/>
          <w:szCs w:val="32"/>
        </w:rPr>
        <w:t>同时，要认真做好备</w:t>
      </w:r>
      <w:r>
        <w:rPr>
          <w:rFonts w:hint="eastAsia" w:ascii="仿宋_GB2312" w:hAnsi="仿宋_GB2312" w:eastAsia="仿宋_GB2312" w:cs="仿宋_GB2312"/>
          <w:sz w:val="32"/>
          <w:szCs w:val="32"/>
          <w:lang w:eastAsia="zh-CN"/>
        </w:rPr>
        <w:t>案</w:t>
      </w:r>
      <w:r>
        <w:rPr>
          <w:rFonts w:hint="eastAsia" w:ascii="仿宋_GB2312" w:hAnsi="仿宋_GB2312" w:eastAsia="仿宋_GB2312" w:cs="仿宋_GB2312"/>
          <w:sz w:val="32"/>
          <w:szCs w:val="32"/>
        </w:rPr>
        <w:t>信息的</w:t>
      </w:r>
      <w:r>
        <w:rPr>
          <w:rFonts w:hint="eastAsia" w:ascii="仿宋_GB2312" w:hAnsi="仿宋_GB2312" w:eastAsia="仿宋_GB2312" w:cs="仿宋_GB2312"/>
          <w:sz w:val="32"/>
          <w:szCs w:val="32"/>
          <w:lang w:eastAsia="zh-CN"/>
        </w:rPr>
        <w:t>汇总和</w:t>
      </w:r>
      <w:r>
        <w:rPr>
          <w:rFonts w:hint="eastAsia" w:ascii="仿宋_GB2312" w:hAnsi="仿宋_GB2312" w:eastAsia="仿宋_GB2312" w:cs="仿宋_GB2312"/>
          <w:sz w:val="32"/>
          <w:szCs w:val="32"/>
        </w:rPr>
        <w:t>分析工作，形成本地区</w:t>
      </w:r>
      <w:r>
        <w:rPr>
          <w:rFonts w:hint="eastAsia" w:ascii="仿宋_GB2312" w:hAnsi="仿宋_GB2312" w:eastAsia="仿宋_GB2312" w:cs="仿宋_GB2312"/>
          <w:sz w:val="32"/>
          <w:szCs w:val="32"/>
          <w:lang w:eastAsia="zh-CN"/>
        </w:rPr>
        <w:t>代理记账</w:t>
      </w:r>
      <w:r>
        <w:rPr>
          <w:rFonts w:hint="eastAsia" w:ascii="仿宋_GB2312" w:hAnsi="仿宋_GB2312" w:eastAsia="仿宋_GB2312" w:cs="仿宋_GB2312"/>
          <w:sz w:val="32"/>
          <w:szCs w:val="32"/>
        </w:rPr>
        <w:t>行业分析报告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经局领导审定同意后，于5月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日前上报</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市财政局。</w:t>
      </w:r>
    </w:p>
    <w:p>
      <w:pPr>
        <w:adjustRightInd w:val="0"/>
        <w:snapToGrid w:val="0"/>
        <w:spacing w:before="0" w:beforeLines="0" w:afterLines="0" w:line="600" w:lineRule="exact"/>
        <w:ind w:firstLine="624"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行业分析报告应当包括</w:t>
      </w: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rPr>
        <w:t>下内容：</w:t>
      </w:r>
    </w:p>
    <w:p>
      <w:pPr>
        <w:adjustRightInd w:val="0"/>
        <w:snapToGrid w:val="0"/>
        <w:spacing w:before="0" w:beforeLines="0" w:afterLines="0" w:line="600" w:lineRule="exact"/>
        <w:ind w:firstLine="624"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代理记账机构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分支机构</w:t>
      </w:r>
      <w:r>
        <w:rPr>
          <w:rFonts w:hint="eastAsia" w:ascii="仿宋_GB2312" w:hAnsi="仿宋_GB2312" w:eastAsia="仿宋_GB2312" w:cs="仿宋_GB2312"/>
          <w:sz w:val="32"/>
          <w:szCs w:val="32"/>
        </w:rPr>
        <w:t>）数量</w:t>
      </w:r>
      <w:r>
        <w:rPr>
          <w:rFonts w:hint="eastAsia" w:ascii="仿宋_GB2312" w:hAnsi="仿宋_GB2312" w:eastAsia="仿宋_GB2312" w:cs="仿宋_GB2312"/>
          <w:sz w:val="32"/>
          <w:szCs w:val="32"/>
          <w:lang w:eastAsia="zh-CN"/>
        </w:rPr>
        <w:t>，本地区是否成立代理记账行业协会以及相应的情况及特点</w:t>
      </w:r>
      <w:r>
        <w:rPr>
          <w:rFonts w:hint="eastAsia" w:ascii="仿宋_GB2312" w:hAnsi="仿宋_GB2312" w:eastAsia="仿宋_GB2312" w:cs="仿宋_GB2312"/>
          <w:sz w:val="32"/>
          <w:szCs w:val="32"/>
        </w:rPr>
        <w:t>；</w:t>
      </w:r>
    </w:p>
    <w:p>
      <w:pPr>
        <w:numPr>
          <w:ilvl w:val="0"/>
          <w:numId w:val="1"/>
        </w:numPr>
        <w:adjustRightInd w:val="0"/>
        <w:snapToGrid w:val="0"/>
        <w:spacing w:before="0" w:beforeLines="0" w:afterLines="0" w:line="600" w:lineRule="exact"/>
        <w:ind w:firstLine="624"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代理记账机构</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年业务收入情况；</w:t>
      </w:r>
    </w:p>
    <w:p>
      <w:pPr>
        <w:numPr>
          <w:ilvl w:val="0"/>
          <w:numId w:val="0"/>
        </w:numPr>
        <w:adjustRightInd w:val="0"/>
        <w:snapToGrid w:val="0"/>
        <w:spacing w:before="0" w:beforeLines="0" w:afterLines="0" w:line="60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代理记账机构专职从业人数；</w:t>
      </w:r>
    </w:p>
    <w:p>
      <w:pPr>
        <w:adjustRightInd w:val="0"/>
        <w:snapToGrid w:val="0"/>
        <w:spacing w:before="0" w:beforeLines="0" w:afterLines="0" w:line="600" w:lineRule="exact"/>
        <w:ind w:firstLine="624"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代理记账机构</w:t>
      </w:r>
      <w:r>
        <w:rPr>
          <w:rFonts w:hint="eastAsia" w:ascii="仿宋_GB2312" w:hAnsi="仿宋_GB2312" w:eastAsia="仿宋_GB2312" w:cs="仿宋_GB2312"/>
          <w:sz w:val="32"/>
          <w:szCs w:val="32"/>
        </w:rPr>
        <w:t>规模分布；</w:t>
      </w:r>
    </w:p>
    <w:p>
      <w:pPr>
        <w:spacing w:before="0" w:beforeLines="0" w:afterLines="0"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5</w:t>
      </w:r>
      <w:r>
        <w:rPr>
          <w:rFonts w:hint="eastAsia" w:ascii="仿宋_GB2312" w:hAnsi="仿宋_GB2312" w:eastAsia="仿宋_GB2312" w:cs="仿宋_GB2312"/>
          <w:sz w:val="32"/>
          <w:szCs w:val="32"/>
        </w:rPr>
        <w:t>.本地区</w:t>
      </w:r>
      <w:r>
        <w:rPr>
          <w:rFonts w:hint="eastAsia" w:ascii="仿宋_GB2312" w:hAnsi="仿宋_GB2312" w:eastAsia="仿宋_GB2312" w:cs="仿宋_GB2312"/>
          <w:sz w:val="32"/>
          <w:szCs w:val="32"/>
          <w:lang w:eastAsia="zh-CN"/>
        </w:rPr>
        <w:t>贯彻落实</w:t>
      </w:r>
      <w:r>
        <w:rPr>
          <w:rFonts w:hint="eastAsia" w:ascii="仿宋_GB2312" w:hAnsi="仿宋_GB2312" w:eastAsia="仿宋_GB2312" w:cs="仿宋_GB2312"/>
          <w:sz w:val="32"/>
          <w:szCs w:val="32"/>
          <w:lang w:val="en-US" w:eastAsia="zh-CN"/>
        </w:rPr>
        <w:t>《浙江省财政厅关于全面落实代理记账机构审批“最多跑一次”改革的通知》（浙财会〔2017〕9号）、《浙江省财政厅关于压缩代理记账机构执业许可审批及报备审核时限的通知》（浙财会〔2018〕46号）、《代理记账管理办法》（</w:t>
      </w:r>
      <w:r>
        <w:rPr>
          <w:rFonts w:hint="eastAsia" w:ascii="仿宋_GB2312" w:hAnsi="仿宋_GB2312" w:eastAsia="仿宋_GB2312" w:cs="仿宋_GB2312"/>
          <w:sz w:val="32"/>
          <w:szCs w:val="32"/>
          <w:lang w:eastAsia="zh-CN"/>
        </w:rPr>
        <w:t>财政部令第</w:t>
      </w:r>
      <w:r>
        <w:rPr>
          <w:rFonts w:hint="eastAsia" w:ascii="仿宋_GB2312" w:hAnsi="仿宋_GB2312" w:eastAsia="仿宋_GB2312" w:cs="仿宋_GB2312"/>
          <w:sz w:val="32"/>
          <w:szCs w:val="32"/>
          <w:lang w:val="en-US" w:eastAsia="zh-CN"/>
        </w:rPr>
        <w:t>80号）以及</w:t>
      </w:r>
      <w:r>
        <w:rPr>
          <w:rFonts w:hint="eastAsia" w:ascii="仿宋_GB2312" w:hAnsi="仿宋_GB2312" w:eastAsia="仿宋_GB2312" w:cs="仿宋_GB2312"/>
          <w:kern w:val="2"/>
          <w:sz w:val="32"/>
          <w:szCs w:val="32"/>
          <w:lang w:val="en-US" w:eastAsia="zh-CN" w:bidi="ar-SA"/>
        </w:rPr>
        <w:t>《代理记账行业协会管理办法》（财会〔2018〕32号）的</w:t>
      </w:r>
      <w:r>
        <w:rPr>
          <w:rFonts w:hint="eastAsia" w:ascii="仿宋_GB2312" w:hAnsi="仿宋_GB2312" w:eastAsia="仿宋_GB2312" w:cs="仿宋_GB2312"/>
          <w:sz w:val="32"/>
          <w:szCs w:val="32"/>
          <w:lang w:val="en-US" w:eastAsia="zh-CN"/>
        </w:rPr>
        <w:t>有关情况，围绕转变政府职能、深化简政放权、创新监管方式、优化政务服务所做的主要工作，以及</w:t>
      </w:r>
      <w:r>
        <w:rPr>
          <w:rFonts w:hint="eastAsia" w:ascii="仿宋_GB2312" w:hAnsi="仿宋_GB2312" w:eastAsia="仿宋_GB2312" w:cs="仿宋_GB2312"/>
          <w:sz w:val="32"/>
          <w:szCs w:val="32"/>
          <w:lang w:eastAsia="zh-CN"/>
        </w:rPr>
        <w:t>在积极推进审批服务便民化、加强事中事后管理中</w:t>
      </w:r>
      <w:r>
        <w:rPr>
          <w:rFonts w:hint="eastAsia" w:ascii="仿宋_GB2312" w:hAnsi="仿宋_GB2312" w:eastAsia="仿宋_GB2312" w:cs="仿宋_GB2312"/>
          <w:sz w:val="32"/>
          <w:szCs w:val="32"/>
        </w:rPr>
        <w:t>存在的突出问题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下一步加强管理的意见和建议</w:t>
      </w:r>
      <w:r>
        <w:rPr>
          <w:rFonts w:hint="eastAsia" w:ascii="仿宋_GB2312" w:hAnsi="仿宋_GB2312" w:eastAsia="仿宋_GB2312" w:cs="仿宋_GB2312"/>
          <w:sz w:val="32"/>
          <w:szCs w:val="32"/>
          <w:lang w:eastAsia="zh-CN"/>
        </w:rPr>
        <w:t>；</w:t>
      </w:r>
    </w:p>
    <w:p>
      <w:pPr>
        <w:adjustRightInd w:val="0"/>
        <w:snapToGrid w:val="0"/>
        <w:spacing w:before="0" w:beforeLines="0" w:afterLines="0" w:line="600" w:lineRule="exact"/>
        <w:ind w:firstLine="624"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6.对我省深化代理记账机构“最多跑一次”改革的意见和建议。</w:t>
      </w:r>
    </w:p>
    <w:p>
      <w:pPr>
        <w:adjustRightInd w:val="0"/>
        <w:snapToGrid w:val="0"/>
        <w:spacing w:before="0" w:beforeLines="0" w:afterLines="0" w:line="60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（二）各市财政局应督促所属各县（市</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）财政局按时、保质</w:t>
      </w:r>
      <w:r>
        <w:rPr>
          <w:rFonts w:hint="eastAsia" w:ascii="仿宋_GB2312" w:hAnsi="仿宋_GB2312" w:eastAsia="仿宋_GB2312" w:cs="仿宋_GB2312"/>
          <w:sz w:val="32"/>
          <w:szCs w:val="32"/>
          <w:lang w:eastAsia="zh-CN"/>
        </w:rPr>
        <w:t>完成备案工作，</w:t>
      </w:r>
      <w:r>
        <w:rPr>
          <w:rFonts w:hint="eastAsia" w:ascii="仿宋_GB2312" w:hAnsi="仿宋_GB2312" w:eastAsia="仿宋_GB2312" w:cs="仿宋_GB2312"/>
          <w:sz w:val="32"/>
          <w:szCs w:val="32"/>
        </w:rPr>
        <w:t>同时要认真做好备</w:t>
      </w:r>
      <w:r>
        <w:rPr>
          <w:rFonts w:hint="eastAsia" w:ascii="仿宋_GB2312" w:hAnsi="仿宋_GB2312" w:eastAsia="仿宋_GB2312" w:cs="仿宋_GB2312"/>
          <w:sz w:val="32"/>
          <w:szCs w:val="32"/>
          <w:lang w:eastAsia="zh-CN"/>
        </w:rPr>
        <w:t>案</w:t>
      </w:r>
      <w:r>
        <w:rPr>
          <w:rFonts w:hint="eastAsia" w:ascii="仿宋_GB2312" w:hAnsi="仿宋_GB2312" w:eastAsia="仿宋_GB2312" w:cs="仿宋_GB2312"/>
          <w:sz w:val="32"/>
          <w:szCs w:val="32"/>
        </w:rPr>
        <w:t>信息的分析工作，形成本地区</w:t>
      </w:r>
      <w:r>
        <w:rPr>
          <w:rFonts w:hint="eastAsia" w:ascii="仿宋_GB2312" w:hAnsi="仿宋_GB2312" w:eastAsia="仿宋_GB2312" w:cs="仿宋_GB2312"/>
          <w:sz w:val="32"/>
          <w:szCs w:val="32"/>
          <w:lang w:eastAsia="zh-CN"/>
        </w:rPr>
        <w:t>代理记账</w:t>
      </w:r>
      <w:r>
        <w:rPr>
          <w:rFonts w:hint="eastAsia" w:ascii="仿宋_GB2312" w:hAnsi="仿宋_GB2312" w:eastAsia="仿宋_GB2312" w:cs="仿宋_GB2312"/>
          <w:sz w:val="32"/>
          <w:szCs w:val="32"/>
        </w:rPr>
        <w:t>行业分析报告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经局领导审定同意后，于</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日前上报</w:t>
      </w:r>
      <w:r>
        <w:rPr>
          <w:rFonts w:hint="eastAsia" w:ascii="仿宋_GB2312" w:hAnsi="仿宋_GB2312" w:eastAsia="仿宋_GB2312" w:cs="仿宋_GB2312"/>
          <w:sz w:val="32"/>
          <w:szCs w:val="32"/>
          <w:lang w:eastAsia="zh-CN"/>
        </w:rPr>
        <w:t>省财政厅</w:t>
      </w:r>
      <w:r>
        <w:rPr>
          <w:rFonts w:hint="eastAsia" w:ascii="仿宋_GB2312" w:hAnsi="仿宋_GB2312" w:eastAsia="仿宋_GB2312" w:cs="仿宋_GB2312"/>
          <w:sz w:val="32"/>
          <w:szCs w:val="32"/>
        </w:rPr>
        <w:t>。</w:t>
      </w:r>
    </w:p>
    <w:p>
      <w:pPr>
        <w:adjustRightInd w:val="0"/>
        <w:snapToGrid w:val="0"/>
        <w:spacing w:before="0" w:beforeLines="0" w:afterLines="0" w:line="600" w:lineRule="exact"/>
        <w:ind w:firstLine="624"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（三）各市、县（市</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）财政局应指定专人负责此项工作，</w:t>
      </w:r>
      <w:r>
        <w:rPr>
          <w:rFonts w:hint="eastAsia" w:ascii="仿宋_GB2312" w:hAnsi="仿宋_GB2312" w:eastAsia="仿宋_GB2312" w:cs="仿宋_GB2312"/>
          <w:sz w:val="32"/>
          <w:szCs w:val="32"/>
          <w:lang w:eastAsia="zh-CN"/>
        </w:rPr>
        <w:t>通过备案进一步掌握本地区</w:t>
      </w:r>
      <w:r>
        <w:rPr>
          <w:rFonts w:hint="eastAsia" w:ascii="仿宋_GB2312" w:hAnsi="仿宋_GB2312" w:eastAsia="仿宋_GB2312" w:cs="仿宋_GB2312"/>
          <w:sz w:val="32"/>
          <w:szCs w:val="32"/>
          <w:lang w:val="en-US" w:eastAsia="zh-CN"/>
        </w:rPr>
        <w:t>代理记账机构变化情况，为今后的长效管理打好基础。</w:t>
      </w:r>
    </w:p>
    <w:p>
      <w:pPr>
        <w:adjustRightInd w:val="0"/>
        <w:snapToGrid w:val="0"/>
        <w:spacing w:before="0" w:beforeLines="0" w:afterLines="0" w:line="600" w:lineRule="exact"/>
        <w:ind w:firstLine="624" w:firstLineChars="200"/>
        <w:rPr>
          <w:rFonts w:hint="eastAsia" w:ascii="黑体" w:eastAsia="黑体"/>
          <w:sz w:val="32"/>
          <w:szCs w:val="32"/>
          <w:lang w:val="en-US" w:eastAsia="zh-CN"/>
        </w:rPr>
      </w:pPr>
      <w:r>
        <w:rPr>
          <w:rFonts w:hint="eastAsia" w:ascii="黑体" w:eastAsia="黑体"/>
          <w:sz w:val="32"/>
          <w:szCs w:val="32"/>
          <w:lang w:val="en-US" w:eastAsia="zh-CN"/>
        </w:rPr>
        <w:t>五、联系方式</w:t>
      </w:r>
    </w:p>
    <w:p>
      <w:pPr>
        <w:spacing w:before="0" w:beforeLines="0" w:afterLines="0" w:line="600" w:lineRule="exact"/>
        <w:ind w:firstLine="630"/>
        <w:rPr>
          <w:rFonts w:hint="eastAsia" w:ascii="仿宋_GB2312" w:eastAsia="仿宋_GB2312"/>
          <w:sz w:val="32"/>
          <w:szCs w:val="32"/>
          <w:lang w:val="en-US" w:eastAsia="zh-CN"/>
        </w:rPr>
      </w:pPr>
      <w:r>
        <w:rPr>
          <w:rFonts w:hint="eastAsia" w:ascii="仿宋_GB2312" w:eastAsia="仿宋_GB2312"/>
          <w:sz w:val="32"/>
          <w:szCs w:val="32"/>
          <w:lang w:eastAsia="zh-CN"/>
        </w:rPr>
        <w:t>为方便群众办事，各</w:t>
      </w:r>
      <w:r>
        <w:rPr>
          <w:rFonts w:hint="eastAsia" w:ascii="仿宋_GB2312" w:eastAsia="仿宋_GB2312"/>
          <w:sz w:val="32"/>
          <w:szCs w:val="32"/>
          <w:lang w:val="en-US" w:eastAsia="zh-CN"/>
        </w:rPr>
        <w:t>代理记账机构</w:t>
      </w:r>
      <w:r>
        <w:rPr>
          <w:rFonts w:hint="eastAsia" w:ascii="仿宋_GB2312" w:eastAsia="仿宋_GB2312"/>
          <w:sz w:val="32"/>
          <w:szCs w:val="32"/>
          <w:lang w:eastAsia="zh-CN"/>
        </w:rPr>
        <w:t>在</w:t>
      </w:r>
      <w:r>
        <w:rPr>
          <w:rFonts w:hint="eastAsia" w:ascii="仿宋_GB2312" w:eastAsia="仿宋_GB2312"/>
          <w:sz w:val="32"/>
          <w:szCs w:val="32"/>
          <w:lang w:val="en-US" w:eastAsia="zh-CN"/>
        </w:rPr>
        <w:t>备案过程中如遇问题，可及时与有关部门取得联系：</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Lines="0" w:line="600" w:lineRule="exact"/>
        <w:ind w:right="0" w:rightChars="0" w:firstLine="624"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（一）有关代理记账机构管理系统登录问题，请联系浙江政务服务网运维热线0571-88808880；</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Lines="0" w:line="600" w:lineRule="exact"/>
        <w:ind w:right="0" w:rightChars="0" w:firstLine="624"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（二）有关代理记账机构、</w:t>
      </w:r>
      <w:r>
        <w:rPr>
          <w:rFonts w:hint="eastAsia" w:ascii="仿宋_GB2312" w:eastAsia="仿宋_GB2312"/>
          <w:sz w:val="32"/>
          <w:szCs w:val="32"/>
          <w:lang w:eastAsia="zh-CN"/>
        </w:rPr>
        <w:t>代理记账行业协会</w:t>
      </w:r>
      <w:r>
        <w:rPr>
          <w:rFonts w:hint="eastAsia" w:ascii="仿宋_GB2312" w:eastAsia="仿宋_GB2312"/>
          <w:sz w:val="32"/>
          <w:szCs w:val="32"/>
          <w:lang w:val="en-US" w:eastAsia="zh-CN"/>
        </w:rPr>
        <w:t>年度备案业务问题，请联系当地财政部门；</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Lines="0" w:line="600" w:lineRule="exact"/>
        <w:ind w:right="0" w:rightChars="0" w:firstLine="624"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（三）有关代理记账机构管理系统操作问题，请联系天顿公司，咨询电话：0571-87803322。</w:t>
      </w:r>
    </w:p>
    <w:p>
      <w:pPr>
        <w:spacing w:afterLines="0" w:line="600" w:lineRule="exact"/>
        <w:ind w:firstLine="630"/>
        <w:rPr>
          <w:rFonts w:hint="eastAsia" w:ascii="仿宋_GB2312" w:eastAsia="仿宋_GB2312"/>
          <w:sz w:val="32"/>
          <w:szCs w:val="32"/>
        </w:rPr>
      </w:pPr>
    </w:p>
    <w:p>
      <w:pPr>
        <w:spacing w:afterLines="0" w:line="600" w:lineRule="exact"/>
        <w:ind w:firstLine="624" w:firstLineChars="200"/>
        <w:rPr>
          <w:rFonts w:hint="eastAsia" w:ascii="仿宋_GB2312" w:eastAsia="仿宋_GB2312"/>
          <w:sz w:val="32"/>
          <w:szCs w:val="32"/>
        </w:rPr>
      </w:pPr>
      <w:r>
        <w:rPr>
          <w:rFonts w:hint="eastAsia" w:ascii="仿宋_GB2312" w:eastAsia="仿宋_GB2312"/>
          <w:sz w:val="32"/>
          <w:szCs w:val="32"/>
          <w:lang w:eastAsia="zh-CN"/>
        </w:rPr>
        <w:t>附件：</w:t>
      </w:r>
      <w:r>
        <w:rPr>
          <w:rFonts w:hint="eastAsia" w:ascii="仿宋_GB2312" w:eastAsia="仿宋_GB2312"/>
          <w:sz w:val="32"/>
          <w:szCs w:val="32"/>
        </w:rPr>
        <w:t>关于做好2019年代理记账行业管理有关工作的通知</w:t>
      </w:r>
    </w:p>
    <w:p>
      <w:pPr>
        <w:spacing w:afterLines="0" w:line="600" w:lineRule="exact"/>
        <w:ind w:firstLine="624" w:firstLineChars="200"/>
        <w:rPr>
          <w:rFonts w:hint="eastAsia" w:ascii="仿宋_GB2312" w:eastAsia="仿宋_GB2312"/>
          <w:sz w:val="32"/>
          <w:szCs w:val="32"/>
        </w:rPr>
      </w:pPr>
    </w:p>
    <w:p>
      <w:pPr>
        <w:spacing w:afterLines="0" w:line="600" w:lineRule="exact"/>
        <w:ind w:firstLine="624" w:firstLineChars="200"/>
        <w:rPr>
          <w:rFonts w:hint="eastAsia" w:ascii="仿宋_GB2312" w:eastAsia="仿宋_GB2312"/>
          <w:sz w:val="32"/>
          <w:szCs w:val="32"/>
          <w:lang w:eastAsia="zh-CN"/>
        </w:rPr>
      </w:pPr>
    </w:p>
    <w:p>
      <w:pPr>
        <w:spacing w:afterLines="0" w:line="600" w:lineRule="exact"/>
        <w:ind w:firstLine="624" w:firstLineChars="200"/>
        <w:rPr>
          <w:rFonts w:hint="eastAsia" w:ascii="仿宋_GB2312" w:eastAsia="仿宋_GB2312"/>
          <w:sz w:val="32"/>
          <w:szCs w:val="32"/>
        </w:rPr>
      </w:pPr>
    </w:p>
    <w:p>
      <w:pPr>
        <w:tabs>
          <w:tab w:val="left" w:pos="4554"/>
        </w:tabs>
        <w:spacing w:afterLines="0" w:line="600" w:lineRule="exact"/>
        <w:jc w:val="center"/>
        <w:rPr>
          <w:rFonts w:hint="eastAsia" w:ascii="仿宋_GB2312" w:eastAsia="仿宋_GB2312"/>
          <w:sz w:val="32"/>
          <w:szCs w:val="32"/>
          <w:lang w:eastAsia="zh-CN"/>
        </w:rPr>
      </w:pPr>
      <w:r>
        <w:rPr>
          <w:rFonts w:hint="eastAsia" w:ascii="仿宋_GB2312" w:eastAsia="仿宋_GB2312"/>
          <w:sz w:val="32"/>
          <w:szCs w:val="32"/>
          <w:lang w:val="en-US" w:eastAsia="zh-CN"/>
        </w:rPr>
        <w:t xml:space="preserve">                        浙江省财政厅  </w:t>
      </w:r>
    </w:p>
    <w:p>
      <w:pPr>
        <w:spacing w:afterLines="0" w:line="600" w:lineRule="exact"/>
        <w:ind w:left="3030" w:leftChars="1500"/>
        <w:jc w:val="center"/>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2019</w:t>
      </w:r>
      <w:r>
        <w:rPr>
          <w:rFonts w:hint="eastAsia" w:ascii="仿宋_GB2312" w:eastAsia="仿宋_GB2312"/>
          <w:sz w:val="32"/>
          <w:szCs w:val="32"/>
        </w:rPr>
        <w:t>年</w:t>
      </w:r>
      <w:r>
        <w:rPr>
          <w:rFonts w:hint="eastAsia" w:ascii="仿宋_GB2312" w:eastAsia="仿宋_GB2312"/>
          <w:sz w:val="32"/>
          <w:szCs w:val="32"/>
          <w:lang w:val="en-US" w:eastAsia="zh-CN"/>
        </w:rPr>
        <w:t>2</w:t>
      </w:r>
      <w:r>
        <w:rPr>
          <w:rFonts w:hint="eastAsia" w:ascii="仿宋_GB2312" w:eastAsia="仿宋_GB2312"/>
          <w:sz w:val="32"/>
          <w:szCs w:val="32"/>
        </w:rPr>
        <w:t>月</w:t>
      </w:r>
      <w:r>
        <w:rPr>
          <w:rFonts w:hint="eastAsia" w:ascii="仿宋_GB2312" w:eastAsia="仿宋_GB2312"/>
          <w:sz w:val="32"/>
          <w:szCs w:val="32"/>
          <w:lang w:val="en-US" w:eastAsia="zh-CN"/>
        </w:rPr>
        <w:t>18</w:t>
      </w:r>
      <w:r>
        <w:rPr>
          <w:rFonts w:hint="eastAsia" w:ascii="仿宋_GB2312" w:eastAsia="仿宋_GB2312"/>
          <w:sz w:val="32"/>
          <w:szCs w:val="32"/>
        </w:rPr>
        <w:t>日</w:t>
      </w:r>
    </w:p>
    <w:p>
      <w:pPr>
        <w:spacing w:afterLines="0" w:line="600" w:lineRule="exact"/>
        <w:ind w:firstLine="624"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（此件公开发布）</w:t>
      </w:r>
    </w:p>
    <w:p>
      <w:pPr>
        <w:spacing w:line="560" w:lineRule="exact"/>
        <w:ind w:firstLine="624" w:firstLineChars="200"/>
        <w:rPr>
          <w:rFonts w:hint="eastAsia" w:ascii="仿宋_GB2312" w:eastAsia="仿宋_GB2312"/>
          <w:sz w:val="32"/>
          <w:szCs w:val="32"/>
          <w:lang w:val="en-US" w:eastAsia="zh-CN"/>
        </w:rPr>
      </w:pPr>
    </w:p>
    <w:p>
      <w:pPr>
        <w:spacing w:line="560" w:lineRule="exact"/>
        <w:ind w:firstLine="624" w:firstLineChars="200"/>
        <w:rPr>
          <w:rFonts w:hint="eastAsia" w:ascii="仿宋_GB2312" w:eastAsia="仿宋_GB2312"/>
          <w:sz w:val="32"/>
          <w:szCs w:val="32"/>
          <w:lang w:val="en-US" w:eastAsia="zh-CN"/>
        </w:rPr>
      </w:pPr>
    </w:p>
    <w:p>
      <w:pPr>
        <w:spacing w:line="560" w:lineRule="exact"/>
        <w:ind w:firstLine="624" w:firstLineChars="200"/>
        <w:rPr>
          <w:rFonts w:hint="eastAsia" w:ascii="仿宋_GB2312" w:eastAsia="仿宋_GB2312"/>
          <w:sz w:val="32"/>
          <w:szCs w:val="32"/>
          <w:lang w:val="en-US" w:eastAsia="zh-CN"/>
        </w:rPr>
      </w:pPr>
    </w:p>
    <w:p>
      <w:pPr>
        <w:spacing w:line="560" w:lineRule="exact"/>
        <w:ind w:firstLine="624" w:firstLineChars="200"/>
        <w:rPr>
          <w:rFonts w:hint="eastAsia" w:ascii="仿宋_GB2312" w:eastAsia="仿宋_GB2312"/>
          <w:sz w:val="32"/>
          <w:szCs w:val="32"/>
          <w:lang w:val="en-US" w:eastAsia="zh-CN"/>
        </w:rPr>
      </w:pPr>
    </w:p>
    <w:p>
      <w:pPr>
        <w:spacing w:line="560" w:lineRule="exact"/>
        <w:ind w:firstLine="624" w:firstLineChars="200"/>
        <w:rPr>
          <w:rFonts w:hint="eastAsia" w:ascii="仿宋_GB2312" w:eastAsia="仿宋_GB2312"/>
          <w:sz w:val="32"/>
          <w:szCs w:val="32"/>
          <w:lang w:val="en-US" w:eastAsia="zh-CN"/>
        </w:rPr>
      </w:pPr>
    </w:p>
    <w:p>
      <w:pPr>
        <w:spacing w:line="560" w:lineRule="exact"/>
        <w:ind w:firstLine="624" w:firstLineChars="200"/>
        <w:rPr>
          <w:rFonts w:hint="eastAsia" w:ascii="仿宋_GB2312" w:eastAsia="仿宋_GB2312"/>
          <w:sz w:val="32"/>
          <w:szCs w:val="32"/>
          <w:lang w:val="en-US" w:eastAsia="zh-CN"/>
        </w:rPr>
      </w:pPr>
    </w:p>
    <w:p>
      <w:pPr>
        <w:spacing w:line="560" w:lineRule="exact"/>
        <w:ind w:firstLine="624" w:firstLineChars="200"/>
        <w:rPr>
          <w:rFonts w:hint="eastAsia" w:ascii="仿宋_GB2312" w:eastAsia="仿宋_GB2312"/>
          <w:sz w:val="32"/>
          <w:szCs w:val="32"/>
          <w:lang w:val="en-US" w:eastAsia="zh-CN"/>
        </w:rPr>
      </w:pPr>
    </w:p>
    <w:p>
      <w:pPr>
        <w:spacing w:line="560" w:lineRule="exact"/>
        <w:ind w:firstLine="624" w:firstLineChars="200"/>
        <w:rPr>
          <w:rFonts w:hint="eastAsia" w:ascii="仿宋_GB2312" w:eastAsia="仿宋_GB2312"/>
          <w:sz w:val="32"/>
          <w:szCs w:val="32"/>
          <w:lang w:val="en-US" w:eastAsia="zh-CN"/>
        </w:rPr>
      </w:pPr>
    </w:p>
    <w:p>
      <w:pPr>
        <w:spacing w:line="560" w:lineRule="exact"/>
        <w:ind w:firstLine="624" w:firstLineChars="200"/>
        <w:rPr>
          <w:rFonts w:hint="eastAsia" w:ascii="仿宋_GB2312" w:eastAsia="仿宋_GB2312"/>
          <w:sz w:val="32"/>
          <w:szCs w:val="32"/>
          <w:lang w:val="en-US" w:eastAsia="zh-CN"/>
        </w:rPr>
      </w:pPr>
    </w:p>
    <w:p>
      <w:pPr>
        <w:spacing w:line="560" w:lineRule="exact"/>
        <w:ind w:firstLine="624" w:firstLineChars="200"/>
        <w:rPr>
          <w:rFonts w:hint="eastAsia" w:ascii="仿宋_GB2312" w:eastAsia="仿宋_GB2312"/>
          <w:sz w:val="32"/>
          <w:szCs w:val="32"/>
          <w:lang w:val="en-US" w:eastAsia="zh-CN"/>
        </w:rPr>
      </w:pPr>
    </w:p>
    <w:p>
      <w:pPr>
        <w:spacing w:line="560" w:lineRule="exact"/>
        <w:ind w:firstLine="624" w:firstLineChars="200"/>
        <w:rPr>
          <w:rFonts w:hint="eastAsia" w:ascii="仿宋_GB2312" w:eastAsia="仿宋_GB2312"/>
          <w:sz w:val="32"/>
          <w:szCs w:val="32"/>
          <w:lang w:val="en-US" w:eastAsia="zh-CN"/>
        </w:rPr>
      </w:pPr>
    </w:p>
    <w:p>
      <w:pPr>
        <w:spacing w:line="560" w:lineRule="exact"/>
        <w:ind w:firstLine="624" w:firstLineChars="200"/>
        <w:rPr>
          <w:rFonts w:hint="eastAsia" w:ascii="仿宋_GB2312" w:eastAsia="仿宋_GB2312"/>
          <w:sz w:val="32"/>
          <w:szCs w:val="32"/>
          <w:lang w:val="en-US" w:eastAsia="zh-CN"/>
        </w:rPr>
      </w:pPr>
    </w:p>
    <w:p>
      <w:pPr>
        <w:spacing w:line="560" w:lineRule="exact"/>
        <w:ind w:firstLine="624" w:firstLineChars="200"/>
        <w:rPr>
          <w:rFonts w:hint="eastAsia" w:ascii="仿宋_GB2312" w:eastAsia="仿宋_GB2312"/>
          <w:sz w:val="32"/>
          <w:szCs w:val="32"/>
          <w:lang w:val="en-US" w:eastAsia="zh-CN"/>
        </w:rPr>
      </w:pPr>
    </w:p>
    <w:p>
      <w:pPr>
        <w:spacing w:line="560" w:lineRule="exact"/>
        <w:ind w:firstLine="624" w:firstLineChars="200"/>
        <w:rPr>
          <w:rFonts w:hint="eastAsia" w:ascii="仿宋_GB2312" w:eastAsia="仿宋_GB2312"/>
          <w:sz w:val="32"/>
          <w:szCs w:val="32"/>
          <w:lang w:val="en-US" w:eastAsia="zh-CN"/>
        </w:rPr>
      </w:pPr>
    </w:p>
    <w:p>
      <w:pPr>
        <w:spacing w:line="560" w:lineRule="exact"/>
        <w:ind w:firstLine="624" w:firstLineChars="200"/>
        <w:rPr>
          <w:rFonts w:hint="eastAsia" w:ascii="仿宋_GB2312" w:eastAsia="仿宋_GB2312"/>
          <w:sz w:val="32"/>
          <w:szCs w:val="32"/>
          <w:lang w:val="en-US" w:eastAsia="zh-CN"/>
        </w:rPr>
      </w:pPr>
    </w:p>
    <w:p>
      <w:pPr>
        <w:spacing w:line="560" w:lineRule="exact"/>
        <w:ind w:firstLine="624" w:firstLineChars="200"/>
        <w:rPr>
          <w:rFonts w:hint="eastAsia" w:ascii="仿宋_GB2312" w:eastAsia="仿宋_GB2312"/>
          <w:sz w:val="32"/>
          <w:szCs w:val="32"/>
          <w:lang w:val="en-US" w:eastAsia="zh-CN"/>
        </w:rPr>
      </w:pPr>
    </w:p>
    <w:p>
      <w:pPr>
        <w:spacing w:line="560" w:lineRule="exact"/>
        <w:ind w:firstLine="624" w:firstLineChars="200"/>
        <w:rPr>
          <w:rFonts w:hint="eastAsia" w:ascii="仿宋_GB2312" w:eastAsia="仿宋_GB2312"/>
          <w:sz w:val="32"/>
          <w:szCs w:val="32"/>
          <w:lang w:val="en-US" w:eastAsia="zh-CN"/>
        </w:rPr>
      </w:pPr>
    </w:p>
    <w:p>
      <w:pPr>
        <w:spacing w:line="560" w:lineRule="exact"/>
        <w:ind w:firstLine="624" w:firstLineChars="200"/>
        <w:rPr>
          <w:rFonts w:hint="eastAsia" w:ascii="仿宋_GB2312" w:eastAsia="仿宋_GB2312"/>
          <w:sz w:val="32"/>
          <w:szCs w:val="32"/>
          <w:lang w:val="en-US" w:eastAsia="zh-CN"/>
        </w:rPr>
      </w:pPr>
    </w:p>
    <w:p>
      <w:pPr>
        <w:spacing w:line="560" w:lineRule="exact"/>
        <w:ind w:firstLine="624" w:firstLineChars="200"/>
        <w:rPr>
          <w:rFonts w:hint="eastAsia" w:ascii="仿宋_GB2312" w:eastAsia="仿宋_GB2312"/>
          <w:sz w:val="32"/>
          <w:szCs w:val="32"/>
          <w:lang w:val="en-US" w:eastAsia="zh-CN"/>
        </w:rPr>
      </w:pPr>
    </w:p>
    <w:p>
      <w:pPr>
        <w:spacing w:line="560" w:lineRule="exact"/>
        <w:ind w:firstLine="624" w:firstLineChars="200"/>
        <w:rPr>
          <w:rFonts w:hint="eastAsia" w:ascii="仿宋_GB2312" w:eastAsia="仿宋_GB2312"/>
          <w:sz w:val="32"/>
          <w:szCs w:val="32"/>
          <w:lang w:val="en-US" w:eastAsia="zh-CN"/>
        </w:rPr>
      </w:pPr>
    </w:p>
    <w:p>
      <w:pPr>
        <w:spacing w:line="560" w:lineRule="exact"/>
        <w:ind w:firstLine="624" w:firstLineChars="200"/>
        <w:rPr>
          <w:rFonts w:hint="eastAsia" w:ascii="仿宋_GB2312" w:eastAsia="仿宋_GB2312"/>
          <w:sz w:val="32"/>
          <w:szCs w:val="32"/>
          <w:lang w:val="en-US" w:eastAsia="zh-CN"/>
        </w:rPr>
      </w:pPr>
    </w:p>
    <w:p>
      <w:pPr>
        <w:spacing w:line="560" w:lineRule="exact"/>
        <w:ind w:firstLine="624" w:firstLineChars="200"/>
        <w:rPr>
          <w:rFonts w:hint="eastAsia" w:ascii="仿宋_GB2312" w:eastAsia="仿宋_GB2312"/>
          <w:sz w:val="32"/>
          <w:szCs w:val="32"/>
          <w:lang w:val="en-US" w:eastAsia="zh-CN"/>
        </w:rPr>
      </w:pPr>
    </w:p>
    <w:p>
      <w:pPr>
        <w:spacing w:line="560" w:lineRule="exact"/>
        <w:ind w:firstLine="624" w:firstLineChars="200"/>
        <w:rPr>
          <w:rFonts w:hint="eastAsia" w:ascii="仿宋_GB2312" w:eastAsia="仿宋_GB2312"/>
          <w:sz w:val="32"/>
          <w:szCs w:val="32"/>
          <w:lang w:val="en-US" w:eastAsia="zh-CN"/>
        </w:rPr>
      </w:pPr>
    </w:p>
    <w:p>
      <w:pPr>
        <w:spacing w:line="560" w:lineRule="exact"/>
        <w:ind w:firstLine="624" w:firstLineChars="200"/>
        <w:rPr>
          <w:rFonts w:hint="eastAsia" w:ascii="仿宋_GB2312" w:eastAsia="仿宋_GB2312"/>
          <w:sz w:val="32"/>
          <w:szCs w:val="32"/>
          <w:lang w:val="en-US" w:eastAsia="zh-CN"/>
        </w:rPr>
      </w:pPr>
    </w:p>
    <w:p>
      <w:pPr>
        <w:spacing w:line="560" w:lineRule="exact"/>
        <w:ind w:firstLine="624" w:firstLineChars="200"/>
        <w:rPr>
          <w:rFonts w:hint="eastAsia" w:ascii="仿宋_GB2312" w:eastAsia="仿宋_GB2312"/>
          <w:sz w:val="32"/>
          <w:szCs w:val="32"/>
          <w:lang w:val="en-US" w:eastAsia="zh-CN"/>
        </w:rPr>
      </w:pPr>
    </w:p>
    <w:p>
      <w:pPr>
        <w:spacing w:line="560" w:lineRule="exact"/>
        <w:ind w:firstLine="624" w:firstLineChars="200"/>
        <w:rPr>
          <w:rFonts w:hint="eastAsia" w:ascii="仿宋_GB2312" w:eastAsia="仿宋_GB2312"/>
          <w:sz w:val="32"/>
          <w:szCs w:val="32"/>
          <w:lang w:val="en-US" w:eastAsia="zh-CN"/>
        </w:rPr>
      </w:pPr>
    </w:p>
    <w:p>
      <w:pPr>
        <w:spacing w:line="560" w:lineRule="exact"/>
        <w:ind w:firstLine="624" w:firstLineChars="200"/>
        <w:rPr>
          <w:rFonts w:hint="eastAsia" w:ascii="仿宋_GB2312" w:eastAsia="仿宋_GB2312"/>
          <w:sz w:val="32"/>
          <w:szCs w:val="32"/>
          <w:lang w:val="en-US" w:eastAsia="zh-CN"/>
        </w:rPr>
      </w:pPr>
    </w:p>
    <w:p>
      <w:pPr>
        <w:spacing w:line="560" w:lineRule="exact"/>
        <w:ind w:firstLine="624" w:firstLineChars="200"/>
        <w:rPr>
          <w:rFonts w:hint="eastAsia" w:ascii="仿宋_GB2312" w:eastAsia="仿宋_GB2312"/>
          <w:sz w:val="32"/>
          <w:szCs w:val="32"/>
          <w:lang w:val="en-US" w:eastAsia="zh-CN"/>
        </w:rPr>
      </w:pPr>
    </w:p>
    <w:p>
      <w:pPr>
        <w:spacing w:line="560" w:lineRule="exact"/>
        <w:ind w:firstLine="624" w:firstLineChars="200"/>
        <w:rPr>
          <w:rFonts w:hint="eastAsia" w:ascii="仿宋_GB2312" w:eastAsia="仿宋_GB2312"/>
          <w:sz w:val="32"/>
          <w:szCs w:val="32"/>
          <w:lang w:val="en-US" w:eastAsia="zh-CN"/>
        </w:rPr>
      </w:pPr>
    </w:p>
    <w:tbl>
      <w:tblPr>
        <w:tblStyle w:val="6"/>
        <w:tblW w:w="8931" w:type="dxa"/>
        <w:tblInd w:w="130" w:type="dxa"/>
        <w:tblBorders>
          <w:top w:val="single" w:color="auto" w:sz="8" w:space="0"/>
          <w:left w:val="none" w:color="auto" w:sz="0" w:space="0"/>
          <w:bottom w:val="single" w:color="auto" w:sz="8" w:space="0"/>
          <w:right w:val="none" w:color="auto" w:sz="0" w:space="0"/>
          <w:insideH w:val="single" w:color="auto" w:sz="6" w:space="0"/>
          <w:insideV w:val="none" w:color="auto" w:sz="0" w:space="0"/>
        </w:tblBorders>
        <w:tblLayout w:type="fixed"/>
        <w:tblCellMar>
          <w:top w:w="0" w:type="dxa"/>
          <w:left w:w="108" w:type="dxa"/>
          <w:bottom w:w="0" w:type="dxa"/>
          <w:right w:w="108" w:type="dxa"/>
        </w:tblCellMar>
      </w:tblPr>
      <w:tblGrid>
        <w:gridCol w:w="1088"/>
        <w:gridCol w:w="7843"/>
      </w:tblGrid>
      <w:tr>
        <w:tblPrEx>
          <w:tblBorders>
            <w:top w:val="single" w:color="auto" w:sz="8" w:space="0"/>
            <w:left w:val="none" w:color="auto" w:sz="0" w:space="0"/>
            <w:bottom w:val="single" w:color="auto" w:sz="8" w:space="0"/>
            <w:right w:val="none" w:color="auto" w:sz="0" w:space="0"/>
            <w:insideH w:val="single" w:color="auto" w:sz="6" w:space="0"/>
            <w:insideV w:val="none" w:color="auto" w:sz="0" w:space="0"/>
          </w:tblBorders>
          <w:tblLayout w:type="fixed"/>
          <w:tblCellMar>
            <w:top w:w="0" w:type="dxa"/>
            <w:left w:w="108" w:type="dxa"/>
            <w:bottom w:w="0" w:type="dxa"/>
            <w:right w:w="108" w:type="dxa"/>
          </w:tblCellMar>
        </w:tblPrEx>
        <w:trPr>
          <w:trHeight w:val="680" w:hRule="atLeast"/>
        </w:trPr>
        <w:tc>
          <w:tcPr>
            <w:tcW w:w="1088" w:type="dxa"/>
            <w:tcBorders>
              <w:tl2br w:val="nil"/>
              <w:tr2bl w:val="nil"/>
            </w:tcBorders>
            <w:tcMar>
              <w:top w:w="0" w:type="dxa"/>
              <w:left w:w="108" w:type="dxa"/>
              <w:bottom w:w="0" w:type="dxa"/>
              <w:right w:w="0" w:type="dxa"/>
            </w:tcMar>
            <w:vAlign w:val="top"/>
          </w:tcPr>
          <w:p>
            <w:pPr>
              <w:spacing w:line="560" w:lineRule="exact"/>
              <w:rPr>
                <w:rFonts w:hint="eastAsia" w:ascii="仿宋_GB2312" w:eastAsia="仿宋_GB2312"/>
                <w:sz w:val="30"/>
                <w:vertAlign w:val="baseline"/>
                <w:lang w:val="en-US" w:eastAsia="zh-CN"/>
              </w:rPr>
            </w:pPr>
            <w:r>
              <w:rPr>
                <w:rFonts w:hint="eastAsia" w:ascii="仿宋_GB2312" w:eastAsia="仿宋_GB2312"/>
                <w:sz w:val="28"/>
                <w:szCs w:val="28"/>
                <w:vertAlign w:val="baseline"/>
                <w:lang w:val="en-US" w:eastAsia="zh-CN"/>
              </w:rPr>
              <w:t xml:space="preserve">  抄送：</w:t>
            </w:r>
          </w:p>
        </w:tc>
        <w:tc>
          <w:tcPr>
            <w:tcW w:w="7843" w:type="dxa"/>
            <w:tcBorders>
              <w:tl2br w:val="nil"/>
              <w:tr2bl w:val="nil"/>
            </w:tcBorders>
            <w:tcMar>
              <w:top w:w="0" w:type="dxa"/>
              <w:left w:w="28" w:type="dxa"/>
              <w:bottom w:w="0" w:type="dxa"/>
              <w:right w:w="108" w:type="dxa"/>
            </w:tcMar>
            <w:vAlign w:val="top"/>
          </w:tcPr>
          <w:p>
            <w:pPr>
              <w:spacing w:line="560" w:lineRule="exact"/>
              <w:rPr>
                <w:rFonts w:hint="eastAsia" w:ascii="仿宋_GB2312" w:eastAsia="仿宋_GB2312"/>
                <w:sz w:val="28"/>
                <w:szCs w:val="28"/>
                <w:vertAlign w:val="baseline"/>
                <w:lang w:eastAsia="zh-CN"/>
              </w:rPr>
            </w:pPr>
            <w:bookmarkStart w:id="3" w:name="hallSendFileCopySend"/>
            <w:r>
              <w:rPr>
                <w:rFonts w:hint="eastAsia" w:ascii="仿宋_GB2312" w:eastAsia="仿宋_GB2312"/>
                <w:sz w:val="28"/>
                <w:szCs w:val="28"/>
                <w:vertAlign w:val="baseline"/>
                <w:lang w:eastAsia="zh-CN"/>
              </w:rPr>
              <w:t>财政部。</w:t>
            </w:r>
            <w:bookmarkEnd w:id="3"/>
          </w:p>
        </w:tc>
      </w:tr>
      <w:tr>
        <w:tblPrEx>
          <w:tblBorders>
            <w:top w:val="single" w:color="auto" w:sz="8" w:space="0"/>
            <w:left w:val="none" w:color="auto" w:sz="0" w:space="0"/>
            <w:bottom w:val="single" w:color="auto" w:sz="8" w:space="0"/>
            <w:right w:val="none" w:color="auto" w:sz="0" w:space="0"/>
            <w:insideH w:val="single" w:color="auto" w:sz="6" w:space="0"/>
            <w:insideV w:val="none" w:color="auto" w:sz="0" w:space="0"/>
          </w:tblBorders>
          <w:tblLayout w:type="fixed"/>
          <w:tblCellMar>
            <w:top w:w="0" w:type="dxa"/>
            <w:left w:w="108" w:type="dxa"/>
            <w:bottom w:w="0" w:type="dxa"/>
            <w:right w:w="108" w:type="dxa"/>
          </w:tblCellMar>
        </w:tblPrEx>
        <w:trPr>
          <w:trHeight w:val="680" w:hRule="atLeast"/>
        </w:trPr>
        <w:tc>
          <w:tcPr>
            <w:tcW w:w="8931" w:type="dxa"/>
            <w:gridSpan w:val="2"/>
            <w:tcBorders>
              <w:tl2br w:val="nil"/>
              <w:tr2bl w:val="nil"/>
            </w:tcBorders>
            <w:vAlign w:val="top"/>
          </w:tcPr>
          <w:p>
            <w:pPr>
              <w:spacing w:line="560" w:lineRule="exact"/>
              <w:rPr>
                <w:rFonts w:hint="eastAsia" w:ascii="仿宋_GB2312" w:eastAsia="仿宋_GB2312"/>
                <w:sz w:val="30"/>
                <w:vertAlign w:val="baseline"/>
              </w:rPr>
            </w:pPr>
            <w:r>
              <w:rPr>
                <w:rFonts w:hint="eastAsia" w:ascii="仿宋_GB2312" w:eastAsia="仿宋_GB2312"/>
                <w:sz w:val="28"/>
                <w:szCs w:val="28"/>
                <w:lang w:val="en-US" w:eastAsia="zh-CN"/>
              </w:rPr>
              <w:t xml:space="preserve"> </w:t>
            </w:r>
            <w:r>
              <w:rPr>
                <w:rFonts w:hint="eastAsia" w:ascii="仿宋_GB2312" w:eastAsia="仿宋_GB2312"/>
                <w:sz w:val="28"/>
                <w:szCs w:val="28"/>
                <w:vertAlign w:val="baseline"/>
                <w:lang w:val="en-US" w:eastAsia="zh-CN"/>
              </w:rPr>
              <w:t xml:space="preserve"> </w:t>
            </w:r>
            <w:bookmarkStart w:id="4" w:name="printUnit"/>
            <w:r>
              <w:rPr>
                <w:rFonts w:hint="eastAsia" w:ascii="仿宋_GB2312" w:eastAsia="仿宋_GB2312"/>
                <w:sz w:val="28"/>
                <w:szCs w:val="28"/>
              </w:rPr>
              <w:t>浙江省财政厅办公室</w:t>
            </w:r>
            <w:bookmarkEnd w:id="4"/>
            <w:r>
              <w:rPr>
                <w:rFonts w:hint="eastAsia" w:ascii="仿宋_GB2312" w:eastAsia="仿宋_GB2312"/>
                <w:sz w:val="28"/>
                <w:szCs w:val="28"/>
              </w:rPr>
              <w:t xml:space="preserve">                       </w:t>
            </w:r>
            <w:r>
              <w:rPr>
                <w:rFonts w:hint="eastAsia" w:ascii="仿宋_GB2312" w:eastAsia="仿宋_GB2312"/>
                <w:sz w:val="28"/>
                <w:szCs w:val="28"/>
                <w:lang w:val="en-US" w:eastAsia="zh-CN"/>
              </w:rPr>
              <w:t>2019</w:t>
            </w:r>
            <w:r>
              <w:rPr>
                <w:rFonts w:hint="eastAsia" w:ascii="仿宋_GB2312" w:eastAsia="仿宋_GB2312"/>
                <w:sz w:val="28"/>
                <w:szCs w:val="28"/>
              </w:rPr>
              <w:t>年</w:t>
            </w:r>
            <w:r>
              <w:rPr>
                <w:rFonts w:hint="eastAsia" w:ascii="仿宋_GB2312" w:eastAsia="仿宋_GB2312"/>
                <w:sz w:val="28"/>
                <w:szCs w:val="28"/>
                <w:lang w:val="en-US" w:eastAsia="zh-CN"/>
              </w:rPr>
              <w:t>2</w:t>
            </w:r>
            <w:r>
              <w:rPr>
                <w:rFonts w:hint="eastAsia" w:ascii="仿宋_GB2312" w:eastAsia="仿宋_GB2312"/>
                <w:sz w:val="28"/>
                <w:szCs w:val="28"/>
              </w:rPr>
              <w:t>月</w:t>
            </w:r>
            <w:r>
              <w:rPr>
                <w:rFonts w:hint="eastAsia" w:ascii="仿宋_GB2312" w:eastAsia="仿宋_GB2312"/>
                <w:sz w:val="28"/>
                <w:szCs w:val="28"/>
                <w:lang w:val="en-US" w:eastAsia="zh-CN"/>
              </w:rPr>
              <w:t>20</w:t>
            </w:r>
            <w:r>
              <w:rPr>
                <w:rFonts w:hint="eastAsia" w:ascii="仿宋_GB2312" w:eastAsia="仿宋_GB2312"/>
                <w:sz w:val="28"/>
                <w:szCs w:val="28"/>
              </w:rPr>
              <w:t>日印</w:t>
            </w:r>
            <w:r>
              <w:rPr>
                <w:rFonts w:hint="eastAsia" w:ascii="仿宋_GB2312" w:eastAsia="仿宋_GB2312"/>
                <w:sz w:val="28"/>
                <w:szCs w:val="28"/>
                <w:lang w:val="en-US" w:eastAsia="zh-CN"/>
              </w:rPr>
              <w:t>发</w:t>
            </w:r>
          </w:p>
        </w:tc>
      </w:tr>
    </w:tbl>
    <w:p>
      <w:pPr>
        <w:snapToGrid/>
        <w:spacing w:beforeLines="0" w:afterLines="0" w:line="20" w:lineRule="exact"/>
        <w:jc w:val="left"/>
        <w:rPr>
          <w:rFonts w:hint="eastAsia"/>
          <w:kern w:val="2"/>
          <w:sz w:val="21"/>
          <w:szCs w:val="24"/>
          <w:lang w:val="en-US" w:eastAsia="zh-CN" w:bidi="ar-SA"/>
        </w:rPr>
      </w:pPr>
    </w:p>
    <w:p/>
    <w:p/>
    <w:p/>
    <w:p>
      <w:pPr>
        <w:sectPr>
          <w:footerReference r:id="rId3" w:type="default"/>
          <w:footerReference r:id="rId4" w:type="even"/>
          <w:pgSz w:w="11906" w:h="16838"/>
          <w:pgMar w:top="2098" w:right="1474" w:bottom="1985" w:left="1588" w:header="851" w:footer="1588" w:gutter="0"/>
          <w:pgBorders w:offsetFrom="page">
            <w:top w:val="none" w:sz="0" w:space="0"/>
            <w:left w:val="none" w:sz="0" w:space="0"/>
            <w:bottom w:val="none" w:sz="0" w:space="0"/>
            <w:right w:val="none" w:sz="0" w:space="0"/>
          </w:pgBorders>
          <w:cols w:space="720" w:num="1"/>
          <w:docGrid w:type="linesAndChars" w:linePitch="602" w:charSpace="-1675"/>
        </w:sectPr>
      </w:pPr>
    </w:p>
    <w:p>
      <w:r>
        <w:drawing>
          <wp:inline distT="0" distB="0" distL="114300" distR="114300">
            <wp:extent cx="7558405" cy="10685145"/>
            <wp:effectExtent l="0" t="0" r="4445" b="190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7558405" cy="10685145"/>
                    </a:xfrm>
                    <a:prstGeom prst="rect">
                      <a:avLst/>
                    </a:prstGeom>
                    <a:noFill/>
                    <a:ln w="9525">
                      <a:noFill/>
                    </a:ln>
                  </pic:spPr>
                </pic:pic>
              </a:graphicData>
            </a:graphic>
          </wp:inline>
        </w:drawing>
      </w:r>
      <w:r>
        <w:drawing>
          <wp:inline distT="0" distB="0" distL="114300" distR="114300">
            <wp:extent cx="7558405" cy="10685145"/>
            <wp:effectExtent l="0" t="0" r="4445" b="190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7"/>
                    <a:stretch>
                      <a:fillRect/>
                    </a:stretch>
                  </pic:blipFill>
                  <pic:spPr>
                    <a:xfrm>
                      <a:off x="0" y="0"/>
                      <a:ext cx="7558405" cy="10685145"/>
                    </a:xfrm>
                    <a:prstGeom prst="rect">
                      <a:avLst/>
                    </a:prstGeom>
                    <a:noFill/>
                    <a:ln w="9525">
                      <a:noFill/>
                    </a:ln>
                  </pic:spPr>
                </pic:pic>
              </a:graphicData>
            </a:graphic>
          </wp:inline>
        </w:drawing>
      </w:r>
      <w:r>
        <w:drawing>
          <wp:inline distT="0" distB="0" distL="114300" distR="114300">
            <wp:extent cx="7558405" cy="10685145"/>
            <wp:effectExtent l="0" t="0" r="4445" b="190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8"/>
                    <a:stretch>
                      <a:fillRect/>
                    </a:stretch>
                  </pic:blipFill>
                  <pic:spPr>
                    <a:xfrm>
                      <a:off x="0" y="0"/>
                      <a:ext cx="7558405" cy="10685145"/>
                    </a:xfrm>
                    <a:prstGeom prst="rect">
                      <a:avLst/>
                    </a:prstGeom>
                    <a:noFill/>
                    <a:ln w="9525">
                      <a:noFill/>
                    </a:ln>
                  </pic:spPr>
                </pic:pic>
              </a:graphicData>
            </a:graphic>
          </wp:inline>
        </w:drawing>
      </w:r>
      <w:r>
        <w:drawing>
          <wp:inline distT="0" distB="0" distL="114300" distR="114300">
            <wp:extent cx="7558405" cy="10685145"/>
            <wp:effectExtent l="0" t="0" r="4445" b="1905"/>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9"/>
                    <a:stretch>
                      <a:fillRect/>
                    </a:stretch>
                  </pic:blipFill>
                  <pic:spPr>
                    <a:xfrm>
                      <a:off x="0" y="0"/>
                      <a:ext cx="7558405" cy="10685145"/>
                    </a:xfrm>
                    <a:prstGeom prst="rect">
                      <a:avLst/>
                    </a:prstGeom>
                    <a:noFill/>
                    <a:ln w="9525">
                      <a:noFill/>
                    </a:ln>
                  </pic:spPr>
                </pic:pic>
              </a:graphicData>
            </a:graphic>
          </wp:inline>
        </w:drawing>
      </w:r>
    </w:p>
    <w:sectPr>
      <w:pgSz w:w="11906" w:h="16838"/>
      <w:pgMar w:top="0" w:right="0" w:bottom="0" w:left="0" w:header="851" w:footer="1587" w:gutter="0"/>
      <w:pgBorders w:offsetFrom="page">
        <w:top w:val="none" w:sz="0" w:space="0"/>
        <w:left w:val="none" w:sz="0" w:space="0"/>
        <w:bottom w:val="none" w:sz="0" w:space="0"/>
        <w:right w:val="none" w:sz="0" w:space="0"/>
      </w:pgBorders>
      <w:cols w:space="0" w:num="1"/>
      <w:rtlGutter w:val="0"/>
      <w:docGrid w:type="linesAndChars" w:linePitch="602"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Helvetica">
    <w:altName w:val="Arial"/>
    <w:panose1 w:val="00000000000000000000"/>
    <w:charset w:val="00"/>
    <w:family w:val="swiss"/>
    <w:pitch w:val="default"/>
    <w:sig w:usb0="00000000" w:usb1="00000000" w:usb2="00000000" w:usb3="00000000" w:csb0="00040001" w:csb1="00000000"/>
  </w:font>
  <w:font w:name="方正小标宋简体">
    <w:altName w:val="宋体-方正超大字符集"/>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仿宋">
    <w:altName w:val="宋体"/>
    <w:panose1 w:val="02010609060101010101"/>
    <w:charset w:val="86"/>
    <w:family w:val="auto"/>
    <w:pitch w:val="default"/>
    <w:sig w:usb0="00000000" w:usb1="00000000" w:usb2="00000016" w:usb3="00000000" w:csb0="00040001" w:csb1="00000000"/>
  </w:font>
  <w:font w:name="宋体-方正超大字符集">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622" w:wrap="around" w:vAnchor="text" w:hAnchor="margin" w:xAlign="outside" w:y="1"/>
      <w:ind w:firstLine="280" w:firstLineChars="100"/>
      <w:rPr>
        <w:rStyle w:val="5"/>
        <w:rFonts w:hint="eastAsia" w:ascii="宋体" w:hAnsi="宋体" w:eastAsia="宋体" w:cs="宋体"/>
        <w:sz w:val="28"/>
      </w:rPr>
    </w:pPr>
    <w:r>
      <w:rPr>
        <w:rStyle w:val="5"/>
        <w:rFonts w:hint="eastAsia" w:ascii="宋体" w:hAnsi="宋体" w:eastAsia="宋体" w:cs="宋体"/>
        <w:sz w:val="28"/>
      </w:rPr>
      <w:t xml:space="preserve">— </w:t>
    </w:r>
    <w:r>
      <w:rPr>
        <w:rFonts w:hint="eastAsia" w:ascii="宋体" w:hAnsi="宋体" w:eastAsia="宋体" w:cs="宋体"/>
        <w:sz w:val="28"/>
      </w:rPr>
      <w:fldChar w:fldCharType="begin"/>
    </w:r>
    <w:r>
      <w:rPr>
        <w:rStyle w:val="5"/>
        <w:rFonts w:hint="eastAsia" w:ascii="宋体" w:hAnsi="宋体" w:eastAsia="宋体" w:cs="宋体"/>
        <w:sz w:val="28"/>
      </w:rPr>
      <w:instrText xml:space="preserve"> PAGE </w:instrText>
    </w:r>
    <w:r>
      <w:rPr>
        <w:rFonts w:hint="eastAsia" w:ascii="宋体" w:hAnsi="宋体" w:eastAsia="宋体" w:cs="宋体"/>
        <w:sz w:val="28"/>
      </w:rPr>
      <w:fldChar w:fldCharType="separate"/>
    </w:r>
    <w:r>
      <w:rPr>
        <w:rStyle w:val="5"/>
        <w:rFonts w:hint="eastAsia" w:ascii="宋体" w:hAnsi="宋体" w:eastAsia="宋体" w:cs="宋体"/>
        <w:sz w:val="28"/>
      </w:rPr>
      <w:t>1</w:t>
    </w:r>
    <w:r>
      <w:rPr>
        <w:rFonts w:hint="eastAsia" w:ascii="宋体" w:hAnsi="宋体" w:eastAsia="宋体" w:cs="宋体"/>
        <w:sz w:val="28"/>
      </w:rPr>
      <w:fldChar w:fldCharType="end"/>
    </w:r>
    <w:r>
      <w:rPr>
        <w:rStyle w:val="5"/>
        <w:rFonts w:hint="eastAsia" w:ascii="宋体" w:hAnsi="宋体" w:eastAsia="宋体" w:cs="宋体"/>
        <w:sz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separate"/>
    </w:r>
    <w: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CAA75"/>
    <w:multiLevelType w:val="singleLevel"/>
    <w:tmpl w:val="5ABCAA75"/>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1D46B4"/>
    <w:rsid w:val="260E5991"/>
    <w:rsid w:val="2F1D46B4"/>
    <w:rsid w:val="403C3388"/>
    <w:rsid w:val="55861D10"/>
    <w:rsid w:val="6E391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黑体"/>
      <w:snapToGrid w:val="0"/>
      <w:kern w:val="0"/>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paragraph" w:customStyle="1" w:styleId="7">
    <w:name w:val="_Style 1"/>
    <w:basedOn w:val="1"/>
    <w:qFormat/>
    <w:uiPriority w:val="34"/>
    <w:pPr>
      <w:spacing w:line="240" w:lineRule="auto"/>
      <w:ind w:firstLine="420"/>
      <w:jc w:val="both"/>
    </w:pPr>
    <w:rPr>
      <w:rFonts w:ascii="Calibri" w:hAnsi="Calibri"/>
      <w:szCs w:val="22"/>
      <w:lang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2019-02-22T08:35:00Z</dcterms:created>
  <dc:creator>陈妙琪</dc:creator>
  <cp:lastModifiedBy>张挺</cp:lastModifiedBy>
  <dcterms:modified xsi:type="dcterms:W3CDTF">2019-02-25T08:45:10Z</dcterms:modified>
  <dc:title>浙江省财政厅</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